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9EBE1" w14:textId="77777777" w:rsidR="0041385A" w:rsidRPr="007D7695" w:rsidRDefault="009B0CF1" w:rsidP="0041385A">
      <w:pPr>
        <w:jc w:val="right"/>
        <w:rPr>
          <w:rFonts w:ascii="Arial" w:hAnsi="Arial" w:cs="Arial"/>
          <w:b/>
          <w:sz w:val="28"/>
          <w:szCs w:val="28"/>
          <w:lang w:val="cy-GB"/>
        </w:rPr>
      </w:pPr>
      <w:r w:rsidRPr="007D7695">
        <w:rPr>
          <w:rFonts w:ascii="Arial" w:hAnsi="Arial"/>
          <w:noProof/>
          <w:sz w:val="24"/>
          <w:szCs w:val="24"/>
          <w:lang w:eastAsia="en-GB"/>
        </w:rPr>
        <w:drawing>
          <wp:inline distT="0" distB="0" distL="0" distR="0" wp14:anchorId="6B05C1A6" wp14:editId="56E2FF87">
            <wp:extent cx="1384300" cy="1318665"/>
            <wp:effectExtent l="0" t="0" r="6350" b="0"/>
            <wp:docPr id="1" name="Picture 1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85" cy="132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B0901" w14:textId="77777777" w:rsidR="0041385A" w:rsidRPr="007D7695" w:rsidRDefault="000D7B7D" w:rsidP="0041385A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56C54547" w14:textId="77777777" w:rsidR="0041385A" w:rsidRPr="007D7695" w:rsidRDefault="009B0CF1" w:rsidP="0019293E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7D7695">
        <w:rPr>
          <w:rFonts w:ascii="Arial" w:hAnsi="Arial" w:cs="Arial"/>
          <w:b/>
          <w:bCs/>
          <w:sz w:val="28"/>
          <w:szCs w:val="28"/>
          <w:lang w:val="cy-GB"/>
        </w:rPr>
        <w:t>Dyfarniadau Seilwaith ar gyfer Gwella Cystadleurwydd</w:t>
      </w:r>
    </w:p>
    <w:p w14:paraId="68FF8D6E" w14:textId="77777777" w:rsidR="008B1024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>Mae Swyddfa Gwyddoniaeth Llywodraeth Cymru yn gwahodd prifysgolion yng Nghymru i wneud cais am gyllid cyfalaf i brynu offer ar gyfer ymchwil ym meysydd academaidd gwyddoniaeth, technoleg, peirianneg, mathemateg a</w:t>
      </w:r>
      <w:r w:rsidR="007D7695">
        <w:rPr>
          <w:rFonts w:ascii="Arial" w:hAnsi="Arial" w:cs="Arial"/>
          <w:sz w:val="24"/>
          <w:szCs w:val="24"/>
          <w:lang w:val="cy-GB"/>
        </w:rPr>
        <w:t xml:space="preserve"> meddygaeth (STEMM). Caiff unrhyw b</w:t>
      </w:r>
      <w:r w:rsidRPr="007D7695">
        <w:rPr>
          <w:rFonts w:ascii="Arial" w:hAnsi="Arial" w:cs="Arial"/>
          <w:sz w:val="24"/>
          <w:szCs w:val="24"/>
          <w:lang w:val="cy-GB"/>
        </w:rPr>
        <w:t>rifysgol yng Nghymru wneud cais am y cyllid</w:t>
      </w:r>
      <w:r w:rsidR="007D7695">
        <w:rPr>
          <w:rFonts w:ascii="Arial" w:hAnsi="Arial" w:cs="Arial"/>
          <w:sz w:val="24"/>
          <w:szCs w:val="24"/>
          <w:lang w:val="cy-GB"/>
        </w:rPr>
        <w:t xml:space="preserve"> hwn</w:t>
      </w:r>
      <w:r w:rsidRPr="007D7695">
        <w:rPr>
          <w:rFonts w:ascii="Arial" w:hAnsi="Arial" w:cs="Arial"/>
          <w:sz w:val="24"/>
          <w:szCs w:val="24"/>
          <w:lang w:val="cy-GB"/>
        </w:rPr>
        <w:t>.</w:t>
      </w:r>
    </w:p>
    <w:p w14:paraId="2EE1B098" w14:textId="77777777" w:rsidR="0019293E" w:rsidRPr="007D7695" w:rsidRDefault="009B0CF1" w:rsidP="0019293E">
      <w:pPr>
        <w:pStyle w:val="Maintext"/>
        <w:spacing w:line="240" w:lineRule="auto"/>
        <w:jc w:val="both"/>
        <w:rPr>
          <w:rFonts w:eastAsiaTheme="minorHAnsi" w:cs="Arial"/>
          <w:lang w:val="cy-GB" w:eastAsia="en-US"/>
        </w:rPr>
      </w:pPr>
      <w:r w:rsidRPr="007D7695">
        <w:rPr>
          <w:rFonts w:eastAsiaTheme="minorHAnsi" w:cs="Arial"/>
          <w:lang w:val="cy-GB" w:eastAsia="en-US"/>
        </w:rPr>
        <w:t xml:space="preserve">Mae dwy lefel o gyllid ar gael: </w:t>
      </w:r>
    </w:p>
    <w:p w14:paraId="234085D2" w14:textId="77777777" w:rsidR="0019293E" w:rsidRPr="007D7695" w:rsidRDefault="00A859F8" w:rsidP="0019293E">
      <w:pPr>
        <w:pStyle w:val="Maintext"/>
        <w:numPr>
          <w:ilvl w:val="0"/>
          <w:numId w:val="1"/>
        </w:numPr>
        <w:spacing w:line="240" w:lineRule="auto"/>
        <w:rPr>
          <w:rFonts w:eastAsiaTheme="minorHAnsi" w:cs="Arial"/>
          <w:lang w:val="cy-GB" w:eastAsia="en-US"/>
        </w:rPr>
      </w:pPr>
      <w:r>
        <w:rPr>
          <w:rFonts w:eastAsiaTheme="minorHAnsi" w:cs="Arial"/>
          <w:b/>
          <w:bCs/>
          <w:lang w:val="cy-GB" w:eastAsia="en-US"/>
        </w:rPr>
        <w:t xml:space="preserve">Grantiau </w:t>
      </w:r>
      <w:r w:rsidR="00DF3BCE">
        <w:rPr>
          <w:rFonts w:eastAsiaTheme="minorHAnsi" w:cs="Arial"/>
          <w:b/>
          <w:bCs/>
          <w:lang w:val="cy-GB" w:eastAsia="en-US"/>
        </w:rPr>
        <w:t>i brynu</w:t>
      </w:r>
      <w:r>
        <w:rPr>
          <w:rFonts w:eastAsiaTheme="minorHAnsi" w:cs="Arial"/>
          <w:b/>
          <w:bCs/>
          <w:lang w:val="cy-GB" w:eastAsia="en-US"/>
        </w:rPr>
        <w:t xml:space="preserve"> eitemau mawr o</w:t>
      </w:r>
      <w:r w:rsidR="009B0CF1" w:rsidRPr="007D7695">
        <w:rPr>
          <w:rFonts w:eastAsiaTheme="minorHAnsi" w:cs="Arial"/>
          <w:b/>
          <w:bCs/>
          <w:lang w:val="cy-GB" w:eastAsia="en-US"/>
        </w:rPr>
        <w:t xml:space="preserve"> offer y mae'n bosibl y bydd llawer o bobl yn ei ddefnyddio.</w:t>
      </w:r>
      <w:r w:rsidR="009B0CF1" w:rsidRPr="007D7695">
        <w:rPr>
          <w:rFonts w:eastAsiaTheme="minorHAnsi" w:cs="Arial"/>
          <w:lang w:val="cy-GB" w:eastAsia="en-US"/>
        </w:rPr>
        <w:t xml:space="preserve"> Caiff cynigion ofyn am gyllid o hyd at 95% ar gyfer eitemau penodol o offer ymchwil, gyda'r sefydliad sy'n gwneud y cais yn rhoi arian cyfateb o 5%.  Fel arall caiff cynigion gynnwys cyfraniad uwch gan y sefydliad sy'n gwneud y cais, gydag arian cyfatebol gan Lywodraeth Cymru yn galluogi'r brifysgol i brynu offer na fyddai'n gallu ei brynu ar ei phen ei hun fel arall.  Mae cynigion a fyddai'n rhyddhau adnoddau o fewn y sefydliad sy'n gwneud y cais i brynu eitemau ychwanegol o offer hefyd yn gymwys. Mae'n bosibl y gallai dyfarniadau o dan y telerau hyn hefyd ganiatáu i bartneriaid masnachol ddefnyddio’r offer.</w:t>
      </w:r>
    </w:p>
    <w:p w14:paraId="7D5A9184" w14:textId="77777777" w:rsidR="00064E38" w:rsidRPr="007D7695" w:rsidRDefault="009B0CF1" w:rsidP="00064E38">
      <w:pPr>
        <w:pStyle w:val="Maintext"/>
        <w:numPr>
          <w:ilvl w:val="0"/>
          <w:numId w:val="1"/>
        </w:numPr>
        <w:spacing w:line="240" w:lineRule="auto"/>
        <w:rPr>
          <w:rFonts w:eastAsiaTheme="minorHAnsi" w:cs="Arial"/>
          <w:lang w:val="cy-GB" w:eastAsia="en-US"/>
        </w:rPr>
      </w:pPr>
      <w:r w:rsidRPr="007D7695">
        <w:rPr>
          <w:rFonts w:eastAsiaTheme="minorHAnsi" w:cs="Arial"/>
          <w:b/>
          <w:bCs/>
          <w:lang w:val="cy-GB" w:eastAsia="en-US"/>
        </w:rPr>
        <w:t>Gr</w:t>
      </w:r>
      <w:r w:rsidR="009D35E8">
        <w:rPr>
          <w:rFonts w:eastAsiaTheme="minorHAnsi" w:cs="Arial"/>
          <w:b/>
          <w:bCs/>
          <w:lang w:val="cy-GB" w:eastAsia="en-US"/>
        </w:rPr>
        <w:t>antiau i brynu</w:t>
      </w:r>
      <w:r w:rsidR="00A859F8">
        <w:rPr>
          <w:rFonts w:eastAsiaTheme="minorHAnsi" w:cs="Arial"/>
          <w:b/>
          <w:bCs/>
          <w:lang w:val="cy-GB" w:eastAsia="en-US"/>
        </w:rPr>
        <w:t xml:space="preserve"> eitemau bach o offer</w:t>
      </w:r>
      <w:r w:rsidRPr="007D7695">
        <w:rPr>
          <w:rFonts w:eastAsiaTheme="minorHAnsi" w:cs="Arial"/>
          <w:b/>
          <w:bCs/>
          <w:lang w:val="cy-GB" w:eastAsia="en-US"/>
        </w:rPr>
        <w:t>.</w:t>
      </w:r>
      <w:r w:rsidR="00E16124">
        <w:rPr>
          <w:rFonts w:eastAsiaTheme="minorHAnsi" w:cs="Arial"/>
          <w:lang w:val="cy-GB" w:eastAsia="en-US"/>
        </w:rPr>
        <w:t xml:space="preserve"> </w:t>
      </w:r>
      <w:r w:rsidRPr="007D7695">
        <w:rPr>
          <w:rFonts w:eastAsiaTheme="minorHAnsi" w:cs="Arial"/>
          <w:lang w:val="cy-GB" w:eastAsia="en-US"/>
        </w:rPr>
        <w:t xml:space="preserve">Ni fydd y grantiau hyn yn fwy na £10k  Gellid gwneud cais am adnoddau i brynu eitemau llai o offer y mae ymchwilwyr wedi'i chael yn anodd eu prynu drwy sianeli cyllido arferol.   </w:t>
      </w:r>
    </w:p>
    <w:p w14:paraId="168D790E" w14:textId="77777777" w:rsidR="008B1024" w:rsidRPr="007D7695" w:rsidRDefault="009B0CF1" w:rsidP="00064E38">
      <w:pPr>
        <w:pStyle w:val="Maintext"/>
        <w:spacing w:line="240" w:lineRule="auto"/>
        <w:rPr>
          <w:rFonts w:eastAsiaTheme="minorHAnsi" w:cs="Arial"/>
          <w:lang w:val="cy-GB" w:eastAsia="en-US"/>
        </w:rPr>
      </w:pPr>
      <w:r w:rsidRPr="007D7695">
        <w:rPr>
          <w:rFonts w:cs="Arial"/>
          <w:lang w:val="cy-GB"/>
        </w:rPr>
        <w:t xml:space="preserve">Cyfanswm y cyllid sydd ar gael yw </w:t>
      </w:r>
      <w:r w:rsidRPr="007D7695">
        <w:rPr>
          <w:rFonts w:cs="Arial"/>
          <w:b/>
          <w:bCs/>
          <w:lang w:val="cy-GB"/>
        </w:rPr>
        <w:t>£1.2 miliwn.</w:t>
      </w:r>
      <w:r w:rsidRPr="007D7695">
        <w:rPr>
          <w:rFonts w:cs="Arial"/>
          <w:lang w:val="cy-GB"/>
        </w:rPr>
        <w:t xml:space="preserve">   </w:t>
      </w:r>
    </w:p>
    <w:p w14:paraId="4C69CA8D" w14:textId="77777777" w:rsidR="007E0B3E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>Dylai ceisiadau fod a</w:t>
      </w:r>
      <w:r w:rsidR="008932F0">
        <w:rPr>
          <w:rFonts w:ascii="Arial" w:hAnsi="Arial" w:cs="Arial"/>
          <w:sz w:val="24"/>
          <w:szCs w:val="24"/>
          <w:lang w:val="cy-GB"/>
        </w:rPr>
        <w:t xml:space="preserve">r ffurf </w:t>
      </w:r>
      <w:r>
        <w:rPr>
          <w:rFonts w:ascii="Arial" w:hAnsi="Arial" w:cs="Arial"/>
          <w:sz w:val="24"/>
          <w:szCs w:val="24"/>
          <w:lang w:val="cy-GB"/>
        </w:rPr>
        <w:t xml:space="preserve">dwy dudalen yn </w:t>
      </w:r>
      <w:r w:rsidR="008932F0">
        <w:rPr>
          <w:rFonts w:ascii="Arial" w:hAnsi="Arial" w:cs="Arial"/>
          <w:sz w:val="24"/>
          <w:szCs w:val="24"/>
          <w:lang w:val="cy-GB"/>
        </w:rPr>
        <w:t xml:space="preserve">cyflwyno’r achos </w:t>
      </w:r>
      <w:r w:rsidR="00DF3BCE">
        <w:rPr>
          <w:rFonts w:ascii="Arial" w:hAnsi="Arial" w:cs="Arial"/>
          <w:sz w:val="24"/>
          <w:szCs w:val="24"/>
          <w:lang w:val="cy-GB"/>
        </w:rPr>
        <w:t>dros gael c</w:t>
      </w:r>
      <w:r>
        <w:rPr>
          <w:rFonts w:ascii="Arial" w:hAnsi="Arial" w:cs="Arial"/>
          <w:sz w:val="24"/>
          <w:szCs w:val="24"/>
          <w:lang w:val="cy-GB"/>
        </w:rPr>
        <w:t>ymorth, sy’n c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ynnwys y wybodaeth canlynol: </w:t>
      </w:r>
    </w:p>
    <w:p w14:paraId="118C7378" w14:textId="77777777" w:rsidR="0041385A" w:rsidRPr="007D7695" w:rsidRDefault="00DF3BCE" w:rsidP="008B102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Enw’r Prif Ymchwilydd</w:t>
      </w:r>
      <w:r w:rsidR="009B0CF1"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 a'r sefydliad sy'n gwneud y cais</w:t>
      </w:r>
    </w:p>
    <w:p w14:paraId="543679D1" w14:textId="77777777" w:rsidR="0041385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>Achos Strategol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 Nodwch pa rai o flaenoriaethau strategol Llywodraeth Cymru sy'n cael eu cyflawni gan yr offer y gofynnir amdano, a disgrifiwch sut y bydd y blaenoriaethau hyn yn cael eu cyflawni. Nodwch sut mae'r eitem(au) y gofynnir amdano’n cyd-fynd a strategaeth eich adran a'ch sefydliad. Nodwch unrhyw gysylltiadau â buddsoddiadau presennol neu flaenorol gan Sêr Cymru.</w:t>
      </w:r>
    </w:p>
    <w:p w14:paraId="48EC1BBF" w14:textId="77777777" w:rsidR="0041385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Eitem: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Enw a model penodol yr eitem o offer.  </w:t>
      </w:r>
    </w:p>
    <w:p w14:paraId="24F1398B" w14:textId="77777777" w:rsidR="0041385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Cyflenwr: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Os yw cyflenwr penodol yn well gennych, dylid nodi hyn ynghyd â'ch rhesymau dros hyn. Dylid egluro'r mecanwaith a fydd yn cael ei ddefnyddio i nodi'r cyflenwr a ffefrir. </w:t>
      </w:r>
    </w:p>
    <w:p w14:paraId="55394417" w14:textId="77777777" w:rsidR="0041385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Disgrifiad: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Rhowch ddisgrifiad byr o'r eitem o offer a'i phrif swyddogaethau. </w:t>
      </w:r>
    </w:p>
    <w:p w14:paraId="10F601D9" w14:textId="77777777" w:rsidR="0041385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Cost: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Amlinellwch gost ddisgwyliedig yr eitem(au) o offer mewn punnoedd sterling (heb TAW) a rhestrwch unrhyw gostau cynnal a chadw. </w:t>
      </w:r>
    </w:p>
    <w:p w14:paraId="48B18CFE" w14:textId="77777777" w:rsidR="0041385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>Defnydd: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 Disgrifiwch yr ymchwil wyddonol y bydd yr offer yn ei galluogi a/neu'r gwerth a ychwanegir at raglenni ymchwil presennol.  Nodwch gyfran yr amser y bydd y grŵp a fydd yn rheoli'r offer ac unrhyw grwpiau eraill yn gallu defnyddio'r offer, a sut y rhoddir blaenoriaeth i ddefnyddwyr.   </w:t>
      </w:r>
    </w:p>
    <w:p w14:paraId="5E7AB7BA" w14:textId="77777777" w:rsidR="00E2007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Gwella Cystadleurwydd: 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Disgrifiwch sut bydd yr eitem o offer yn gwella eich gallu i gystadlu pan fyddwch yn gwneud ceisiadau am arian gan gyllidwyr megis y rhai sy'n rhan o Ymchwil ac Arloesi'r DU.  A fydd yr eitemau yn eich helpu i gasglu data i'w cynnwys mewn cais newydd am gyllid </w:t>
      </w:r>
      <w:r w:rsidRPr="007D7695">
        <w:rPr>
          <w:rFonts w:ascii="Arial" w:hAnsi="Arial" w:cs="Arial"/>
          <w:i/>
          <w:iCs/>
          <w:sz w:val="24"/>
          <w:szCs w:val="24"/>
          <w:lang w:val="cy-GB"/>
        </w:rPr>
        <w:t xml:space="preserve">e.e.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 a fydd yr offer yn cynyddu llif eich ymchwil, yn newid e</w:t>
      </w:r>
      <w:r>
        <w:rPr>
          <w:rFonts w:ascii="Arial" w:hAnsi="Arial" w:cs="Arial"/>
          <w:sz w:val="24"/>
          <w:szCs w:val="24"/>
          <w:lang w:val="cy-GB"/>
        </w:rPr>
        <w:t xml:space="preserve">ich ymchwil yn sylweddol neu’n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gwella ansawdd y data sy’n cael eu cynhyrchu? </w:t>
      </w:r>
    </w:p>
    <w:p w14:paraId="24E7310A" w14:textId="77777777" w:rsidR="0019293E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Cynnal a chadw: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Nodwch sut bydd yr eitem o offer yn cael ei chynnal a'i chadw. </w:t>
      </w:r>
    </w:p>
    <w:p w14:paraId="545117A3" w14:textId="77777777" w:rsidR="0041385A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>Sicrhau'r gwerth gorau posibl: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 Eglurwch sut bydd yr offer y gofynnir amdano’n cyd-fynd ag eitemau eraill o </w:t>
      </w:r>
      <w:r>
        <w:rPr>
          <w:rFonts w:ascii="Arial" w:hAnsi="Arial" w:cs="Arial"/>
          <w:sz w:val="24"/>
          <w:szCs w:val="24"/>
          <w:lang w:val="cy-GB"/>
        </w:rPr>
        <w:t>offer, y seilwaith a'r cymorth gan b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obl sydd eisoes yn eich prifysgol.  </w:t>
      </w:r>
    </w:p>
    <w:p w14:paraId="46049B3C" w14:textId="77777777" w:rsidR="008B1024" w:rsidRPr="007D7695" w:rsidRDefault="009B0CF1" w:rsidP="008B1024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Cyfraniadau gan ffynonellau e</w:t>
      </w:r>
      <w:r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raill: 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Disgrifiwch yma pa gyfraniadau at y gost o brynu, gweithredu neu gynnal a chadw'r eitem o offer a fydd yn dod o ffynonellau eraill. </w:t>
      </w:r>
    </w:p>
    <w:p w14:paraId="39C43087" w14:textId="77777777" w:rsidR="008B1024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b/>
          <w:bCs/>
          <w:sz w:val="24"/>
          <w:szCs w:val="24"/>
          <w:lang w:val="cy-GB"/>
        </w:rPr>
        <w:t>Dylai ceisiadau hefyd gynnwys CVa</w:t>
      </w:r>
      <w:r>
        <w:rPr>
          <w:rFonts w:ascii="Arial" w:hAnsi="Arial" w:cs="Arial"/>
          <w:b/>
          <w:bCs/>
          <w:sz w:val="24"/>
          <w:szCs w:val="24"/>
          <w:lang w:val="cy-GB"/>
        </w:rPr>
        <w:t>u byr (2–3 tudalen) ar gyfer y Prif Y</w:t>
      </w:r>
      <w:r w:rsidRPr="007D7695">
        <w:rPr>
          <w:rFonts w:ascii="Arial" w:hAnsi="Arial" w:cs="Arial"/>
          <w:b/>
          <w:bCs/>
          <w:sz w:val="24"/>
          <w:szCs w:val="24"/>
          <w:lang w:val="cy-GB"/>
        </w:rPr>
        <w:t>mgeisydd a'i gyd-ymgeiswyr, gan nodi pedwar papur gorau pob ymchwilydd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6867BD1" w14:textId="77777777" w:rsidR="008B1024" w:rsidRPr="007D7695" w:rsidRDefault="009B0CF1" w:rsidP="008B1024">
      <w:p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 xml:space="preserve">Bydd cynigion yn cael eu hystyried yn unol â'r meini prawf canlynol, gan ystyried cyngor pwyllgor adolygu gan gymheiriaid annibynnol: </w:t>
      </w:r>
    </w:p>
    <w:p w14:paraId="6048D36C" w14:textId="77777777" w:rsidR="0041385A" w:rsidRPr="007D7695" w:rsidRDefault="009B0CF1" w:rsidP="00064E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>Llwyddiannau gwyddonol yr ymgeiswyr yn y gorffennol a'u potensial ar gyfer llwyddiant yn y dyfodol.</w:t>
      </w:r>
    </w:p>
    <w:p w14:paraId="64E3AF8C" w14:textId="77777777" w:rsidR="007E0B3E" w:rsidRPr="007D7695" w:rsidRDefault="009B0CF1" w:rsidP="00064E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>Y cysylltiadau rhwng ymchwil a ddangosir.</w:t>
      </w:r>
    </w:p>
    <w:p w14:paraId="0DD27B7C" w14:textId="77777777" w:rsidR="0041385A" w:rsidRPr="007D7695" w:rsidRDefault="009B0CF1" w:rsidP="00064E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 xml:space="preserve">Ansawdd, ehangder a pherthnasedd strategol y llwyddiannau gwyddonol y bydd yr offer yn eu galluogi yn y dyfodol. </w:t>
      </w:r>
    </w:p>
    <w:p w14:paraId="5ED7ED8E" w14:textId="77777777" w:rsidR="0041385A" w:rsidRPr="007D7695" w:rsidRDefault="009B0CF1" w:rsidP="00064E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 xml:space="preserve">Y potensial i gynhyrchu data ar gyfer ceisiadau am gyllid yn y dyfodol a/neu i hwyluso effaith yr ymchwil.  </w:t>
      </w:r>
    </w:p>
    <w:p w14:paraId="1CC1528E" w14:textId="77777777" w:rsidR="0019293E" w:rsidRPr="007D7695" w:rsidRDefault="009B0CF1" w:rsidP="00064E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 xml:space="preserve">Y cynlluniau i’r offer gael ei ddefnyddio cymaint ag y bo modd.   </w:t>
      </w:r>
    </w:p>
    <w:p w14:paraId="3F88CFA0" w14:textId="77777777" w:rsidR="00064E38" w:rsidRPr="007D7695" w:rsidRDefault="009B0CF1" w:rsidP="00064E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 xml:space="preserve">Gwerth am arian – gan gynnwys effeithlonrwydd a fforddiadwyedd y costau am redeg a defnyddio’r offer, a gostyngiadau i gostau prynu cyfalaf ac ati. </w:t>
      </w:r>
    </w:p>
    <w:p w14:paraId="7E92163F" w14:textId="77777777" w:rsidR="00905B5A" w:rsidRPr="007D7695" w:rsidRDefault="009B0CF1" w:rsidP="00064E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>Gallu ymgeiswyr i brynu eitemau ac i roi anfonebau i Lywodraeth Cymru erbyn 31 Mawrth 2020 fan bellaf.</w:t>
      </w:r>
    </w:p>
    <w:p w14:paraId="456C6905" w14:textId="1C7A993E" w:rsidR="00AB10B4" w:rsidRPr="007D7695" w:rsidRDefault="009B0CF1" w:rsidP="008B1024">
      <w:pPr>
        <w:rPr>
          <w:rFonts w:ascii="Arial" w:hAnsi="Arial" w:cs="Arial"/>
          <w:b/>
          <w:sz w:val="24"/>
          <w:szCs w:val="24"/>
          <w:lang w:val="cy-GB"/>
        </w:rPr>
      </w:pPr>
      <w:r w:rsidRPr="007D7695">
        <w:rPr>
          <w:rFonts w:ascii="Arial" w:hAnsi="Arial" w:cs="Arial"/>
          <w:sz w:val="24"/>
          <w:szCs w:val="24"/>
          <w:lang w:val="cy-GB"/>
        </w:rPr>
        <w:t>Dylid cyflwyno ceisiadau i Dr Delyth Morgan (delyth.morgan</w:t>
      </w:r>
      <w:bookmarkStart w:id="0" w:name="_GoBack"/>
      <w:bookmarkEnd w:id="0"/>
      <w:r w:rsidRPr="007D7695">
        <w:rPr>
          <w:rFonts w:ascii="Arial" w:hAnsi="Arial" w:cs="Arial"/>
          <w:sz w:val="24"/>
          <w:szCs w:val="24"/>
          <w:lang w:val="cy-GB"/>
        </w:rPr>
        <w:t xml:space="preserve">@gov.wales) erbyn </w:t>
      </w:r>
      <w:r w:rsidR="002629D1">
        <w:rPr>
          <w:rFonts w:ascii="Arial" w:hAnsi="Arial" w:cs="Arial"/>
          <w:b/>
          <w:bCs/>
          <w:sz w:val="24"/>
          <w:szCs w:val="24"/>
          <w:lang w:val="cy-GB"/>
        </w:rPr>
        <w:t>27</w:t>
      </w:r>
      <w:r w:rsidRPr="007D7695">
        <w:rPr>
          <w:rFonts w:ascii="Arial" w:hAnsi="Arial" w:cs="Arial"/>
          <w:b/>
          <w:bCs/>
          <w:sz w:val="24"/>
          <w:szCs w:val="24"/>
          <w:lang w:val="cy-GB"/>
        </w:rPr>
        <w:t xml:space="preserve"> Ionawr 2020.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  Cewch anfon unrhyw gwestiynau am y gwahoddiad at y c</w:t>
      </w:r>
      <w:r>
        <w:rPr>
          <w:rFonts w:ascii="Arial" w:hAnsi="Arial" w:cs="Arial"/>
          <w:sz w:val="24"/>
          <w:szCs w:val="24"/>
          <w:lang w:val="cy-GB"/>
        </w:rPr>
        <w:t>yfeiriad e-bost uchod neu ffonio</w:t>
      </w:r>
      <w:r w:rsidRPr="007D7695">
        <w:rPr>
          <w:rFonts w:ascii="Arial" w:hAnsi="Arial" w:cs="Arial"/>
          <w:sz w:val="24"/>
          <w:szCs w:val="24"/>
          <w:lang w:val="cy-GB"/>
        </w:rPr>
        <w:t xml:space="preserve"> 03000 251 383</w:t>
      </w:r>
    </w:p>
    <w:sectPr w:rsidR="00AB10B4" w:rsidRPr="007D7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174"/>
    <w:multiLevelType w:val="hybridMultilevel"/>
    <w:tmpl w:val="60368696"/>
    <w:lvl w:ilvl="0" w:tplc="92684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6F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4E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4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9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0E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8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0A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6B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2D8"/>
    <w:multiLevelType w:val="hybridMultilevel"/>
    <w:tmpl w:val="79760666"/>
    <w:lvl w:ilvl="0" w:tplc="64C084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7806DDCA" w:tentative="1">
      <w:start w:val="1"/>
      <w:numFmt w:val="lowerLetter"/>
      <w:lvlText w:val="%2."/>
      <w:lvlJc w:val="left"/>
      <w:pPr>
        <w:ind w:left="1080" w:hanging="360"/>
      </w:pPr>
    </w:lvl>
    <w:lvl w:ilvl="2" w:tplc="41C47216" w:tentative="1">
      <w:start w:val="1"/>
      <w:numFmt w:val="lowerRoman"/>
      <w:lvlText w:val="%3."/>
      <w:lvlJc w:val="right"/>
      <w:pPr>
        <w:ind w:left="1800" w:hanging="180"/>
      </w:pPr>
    </w:lvl>
    <w:lvl w:ilvl="3" w:tplc="38349C1C" w:tentative="1">
      <w:start w:val="1"/>
      <w:numFmt w:val="decimal"/>
      <w:lvlText w:val="%4."/>
      <w:lvlJc w:val="left"/>
      <w:pPr>
        <w:ind w:left="2520" w:hanging="360"/>
      </w:pPr>
    </w:lvl>
    <w:lvl w:ilvl="4" w:tplc="67405C72" w:tentative="1">
      <w:start w:val="1"/>
      <w:numFmt w:val="lowerLetter"/>
      <w:lvlText w:val="%5."/>
      <w:lvlJc w:val="left"/>
      <w:pPr>
        <w:ind w:left="3240" w:hanging="360"/>
      </w:pPr>
    </w:lvl>
    <w:lvl w:ilvl="5" w:tplc="D4A2E93C" w:tentative="1">
      <w:start w:val="1"/>
      <w:numFmt w:val="lowerRoman"/>
      <w:lvlText w:val="%6."/>
      <w:lvlJc w:val="right"/>
      <w:pPr>
        <w:ind w:left="3960" w:hanging="180"/>
      </w:pPr>
    </w:lvl>
    <w:lvl w:ilvl="6" w:tplc="5436F854" w:tentative="1">
      <w:start w:val="1"/>
      <w:numFmt w:val="decimal"/>
      <w:lvlText w:val="%7."/>
      <w:lvlJc w:val="left"/>
      <w:pPr>
        <w:ind w:left="4680" w:hanging="360"/>
      </w:pPr>
    </w:lvl>
    <w:lvl w:ilvl="7" w:tplc="586481DA" w:tentative="1">
      <w:start w:val="1"/>
      <w:numFmt w:val="lowerLetter"/>
      <w:lvlText w:val="%8."/>
      <w:lvlJc w:val="left"/>
      <w:pPr>
        <w:ind w:left="5400" w:hanging="360"/>
      </w:pPr>
    </w:lvl>
    <w:lvl w:ilvl="8" w:tplc="F79CE6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95"/>
    <w:rsid w:val="000D7B7D"/>
    <w:rsid w:val="002629D1"/>
    <w:rsid w:val="003C6352"/>
    <w:rsid w:val="00487224"/>
    <w:rsid w:val="006A7C0E"/>
    <w:rsid w:val="007D7695"/>
    <w:rsid w:val="008932F0"/>
    <w:rsid w:val="009B0CF1"/>
    <w:rsid w:val="009D35E8"/>
    <w:rsid w:val="00A859F8"/>
    <w:rsid w:val="00DF3BCE"/>
    <w:rsid w:val="00E16124"/>
    <w:rsid w:val="00F02B45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0866"/>
  <w15:docId w15:val="{546FB77F-47E1-4BF1-A603-4DE051E5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3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5A"/>
    <w:rPr>
      <w:rFonts w:ascii="Segoe UI" w:hAnsi="Segoe UI" w:cs="Segoe UI"/>
      <w:sz w:val="18"/>
      <w:szCs w:val="18"/>
    </w:rPr>
  </w:style>
  <w:style w:type="paragraph" w:customStyle="1" w:styleId="Maintext">
    <w:name w:val="Main text"/>
    <w:basedOn w:val="Normal"/>
    <w:qFormat/>
    <w:rsid w:val="0019293E"/>
    <w:pPr>
      <w:spacing w:before="120" w:after="120" w:line="36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6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A28472608</value>
    </field>
    <field name="Objective-Title">
      <value order="0">Enhancing Competativeness Infrastrucuture Award Dec 2019</value>
    </field>
    <field name="Objective-Description">
      <value order="0"/>
    </field>
    <field name="Objective-CreationStamp">
      <value order="0">2019-12-18T09:52:13Z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2019-12-19T09:12:44Z</value>
    </field>
    <field name="Objective-Owner">
      <value order="0">Thomas, Nigel (ESNR- Science)</value>
    </field>
    <field name="Objective-Path">
      <value order="0">Objective Global Folder:Business File Plan:Economy, Skills &amp; Natural Resources (ESNR):Economy, Skills &amp; Natural Resources (ESNR) - Chief Scientific Advisor:1 - Save:Chief Scientific Adviser for Wales - Office    non padlocked:Office of the Chief Scientific Adviser for Wales (OCSAW) - Procedures, Instructions &amp; Guidance - 2011-2016:WGOS Finance</value>
    </field>
    <field name="Objective-Parent">
      <value order="0">WGOS Finance</value>
    </field>
    <field name="Objective-State">
      <value order="0">Being Edited</value>
    </field>
    <field name="Objective-VersionId">
      <value order="0">vA56774343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qA945279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8" ma:contentTypeDescription="Create a new document." ma:contentTypeScope="" ma:versionID="2d8e74b5704cdc3c77e4fd3470cc6b13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4efcff185315193c4eb22f13db1a33d1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C0D7B1C-C232-4C26-9724-8753DB9F84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277e87-290d-49c5-91d0-3912be04ccb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965AA2-B5FE-4D31-892A-7825D4AF0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7048F-C84E-4445-9EF9-C35D4EEA1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Llewellyn, Leanne (ESNR - Science)</dc:creator>
  <cp:lastModifiedBy>Doran, Stacey (ESNR-Sectors &amp; Business-Innovation)</cp:lastModifiedBy>
  <cp:revision>3</cp:revision>
  <dcterms:created xsi:type="dcterms:W3CDTF">2020-01-10T11:14:00Z</dcterms:created>
  <dcterms:modified xsi:type="dcterms:W3CDTF">2020-01-10T11:21:00Z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2019-12-18T09:52:18Z</vt:filetime>
  </property>
  <property fmtid="{D5CDD505-2E9C-101B-9397-08002B2CF9AE}" pid="8" name="Objective-Date Acquired">
    <vt:lpwstr/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>qA945279</vt:lpwstr>
  </property>
  <property fmtid="{D5CDD505-2E9C-101B-9397-08002B2CF9AE}" pid="12" name="Objective-Id">
    <vt:lpwstr>A28472608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Language">
    <vt:lpwstr>English (eng)</vt:lpwstr>
  </property>
  <property fmtid="{D5CDD505-2E9C-101B-9397-08002B2CF9AE}" pid="16" name="Objective-ModificationStamp">
    <vt:filetime>2019-12-19T09:12:44Z</vt:filetime>
  </property>
  <property fmtid="{D5CDD505-2E9C-101B-9397-08002B2CF9AE}" pid="17" name="Objective-Official Translation">
    <vt:lpwstr/>
  </property>
  <property fmtid="{D5CDD505-2E9C-101B-9397-08002B2CF9AE}" pid="18" name="Objective-Owner">
    <vt:lpwstr>Thomas, Nigel (ESNR- Science)</vt:lpwstr>
  </property>
  <property fmtid="{D5CDD505-2E9C-101B-9397-08002B2CF9AE}" pid="19" name="Objective-Parent">
    <vt:lpwstr>WGOS Finance</vt:lpwstr>
  </property>
  <property fmtid="{D5CDD505-2E9C-101B-9397-08002B2CF9AE}" pid="20" name="Objective-Path">
    <vt:lpwstr>Objective Global Folder:Business File Plan:Economy, Skills &amp; Natural Resources (ESNR):Economy, Skills &amp; Natural Resources (ESNR) - Chief Scientific Advisor:1 - Save:Chief Scientific Adviser for Wales - Office    non padlocked:Office of the Chief Scientifi</vt:lpwstr>
  </property>
  <property fmtid="{D5CDD505-2E9C-101B-9397-08002B2CF9AE}" pid="21" name="Objective-State">
    <vt:lpwstr>Being Edited</vt:lpwstr>
  </property>
  <property fmtid="{D5CDD505-2E9C-101B-9397-08002B2CF9AE}" pid="22" name="Objective-Title">
    <vt:lpwstr>Enhancing Competativeness Infrastrucuture Award Dec 2019</vt:lpwstr>
  </property>
  <property fmtid="{D5CDD505-2E9C-101B-9397-08002B2CF9AE}" pid="23" name="Objective-Version">
    <vt:lpwstr>0.2</vt:lpwstr>
  </property>
  <property fmtid="{D5CDD505-2E9C-101B-9397-08002B2CF9AE}" pid="24" name="Objective-VersionComment">
    <vt:lpwstr/>
  </property>
  <property fmtid="{D5CDD505-2E9C-101B-9397-08002B2CF9AE}" pid="25" name="Objective-VersionId">
    <vt:lpwstr>vA56774343</vt:lpwstr>
  </property>
  <property fmtid="{D5CDD505-2E9C-101B-9397-08002B2CF9AE}" pid="26" name="Objective-VersionNumber">
    <vt:r8>2</vt:r8>
  </property>
  <property fmtid="{D5CDD505-2E9C-101B-9397-08002B2CF9AE}" pid="27" name="Objective-What to Keep">
    <vt:lpwstr>No</vt:lpwstr>
  </property>
</Properties>
</file>