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C4C" w:rsidRPr="00615ADF" w:rsidRDefault="00E139A9" w:rsidP="00615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C557DA" w:rsidRPr="00615ADF">
        <w:rPr>
          <w:b/>
          <w:sz w:val="28"/>
          <w:szCs w:val="28"/>
        </w:rPr>
        <w:t>nnovation Advisory Council for Wales</w:t>
      </w:r>
    </w:p>
    <w:p w:rsidR="00C557DA" w:rsidRPr="00615ADF" w:rsidRDefault="006C5F5E" w:rsidP="00C218A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319DE">
        <w:rPr>
          <w:b/>
          <w:sz w:val="24"/>
          <w:szCs w:val="24"/>
        </w:rPr>
        <w:t>0</w:t>
      </w:r>
      <w:r w:rsidR="003319DE" w:rsidRPr="003319DE">
        <w:rPr>
          <w:b/>
          <w:sz w:val="24"/>
          <w:szCs w:val="24"/>
          <w:vertAlign w:val="superscript"/>
        </w:rPr>
        <w:t>th</w:t>
      </w:r>
      <w:r w:rsidR="003319DE">
        <w:rPr>
          <w:b/>
          <w:sz w:val="24"/>
          <w:szCs w:val="24"/>
        </w:rPr>
        <w:t xml:space="preserve"> June</w:t>
      </w:r>
      <w:r w:rsidR="00937BA6">
        <w:rPr>
          <w:b/>
          <w:sz w:val="24"/>
          <w:szCs w:val="24"/>
        </w:rPr>
        <w:t xml:space="preserve"> 201</w:t>
      </w:r>
      <w:r w:rsidR="00347F80">
        <w:rPr>
          <w:b/>
          <w:sz w:val="24"/>
          <w:szCs w:val="24"/>
        </w:rPr>
        <w:t>9</w:t>
      </w:r>
      <w:r w:rsidR="00937BA6">
        <w:rPr>
          <w:b/>
          <w:sz w:val="24"/>
          <w:szCs w:val="24"/>
        </w:rPr>
        <w:t>,</w:t>
      </w:r>
      <w:r w:rsidR="00C557DA" w:rsidRPr="00615ADF">
        <w:rPr>
          <w:b/>
          <w:sz w:val="24"/>
          <w:szCs w:val="24"/>
        </w:rPr>
        <w:t xml:space="preserve"> </w:t>
      </w:r>
      <w:r w:rsidR="003319DE">
        <w:rPr>
          <w:b/>
          <w:sz w:val="24"/>
          <w:szCs w:val="24"/>
        </w:rPr>
        <w:t>Cardiff City Stadium</w:t>
      </w:r>
      <w:r w:rsidR="00564152">
        <w:rPr>
          <w:b/>
          <w:sz w:val="24"/>
          <w:szCs w:val="24"/>
        </w:rPr>
        <w:t>,</w:t>
      </w:r>
      <w:r w:rsidR="006D2930">
        <w:rPr>
          <w:b/>
          <w:sz w:val="24"/>
          <w:szCs w:val="24"/>
        </w:rPr>
        <w:t xml:space="preserve"> Cardiff</w:t>
      </w:r>
      <w:r w:rsidR="00564152">
        <w:rPr>
          <w:b/>
          <w:sz w:val="24"/>
          <w:szCs w:val="24"/>
        </w:rPr>
        <w:t xml:space="preserve"> </w:t>
      </w:r>
    </w:p>
    <w:p w:rsidR="00C557DA" w:rsidRDefault="00C557DA" w:rsidP="00C218AC">
      <w:pPr>
        <w:pBdr>
          <w:bottom w:val="single" w:sz="12" w:space="1" w:color="auto"/>
        </w:pBdr>
        <w:spacing w:after="0" w:line="360" w:lineRule="auto"/>
        <w:jc w:val="center"/>
        <w:rPr>
          <w:b/>
          <w:sz w:val="24"/>
          <w:szCs w:val="24"/>
        </w:rPr>
      </w:pPr>
      <w:r w:rsidRPr="00615ADF">
        <w:rPr>
          <w:b/>
          <w:sz w:val="24"/>
          <w:szCs w:val="24"/>
        </w:rPr>
        <w:t>Minutes</w:t>
      </w:r>
    </w:p>
    <w:p w:rsidR="00615ADF" w:rsidRDefault="00615ADF" w:rsidP="00615ADF">
      <w:pPr>
        <w:spacing w:after="0" w:line="360" w:lineRule="auto"/>
      </w:pPr>
    </w:p>
    <w:p w:rsidR="00011751" w:rsidRDefault="00011751" w:rsidP="00011751">
      <w:pPr>
        <w:spacing w:after="0" w:line="240" w:lineRule="auto"/>
      </w:pPr>
      <w:r>
        <w:t>Present:</w:t>
      </w:r>
      <w:r>
        <w:tab/>
      </w:r>
      <w:r>
        <w:tab/>
      </w:r>
      <w:r w:rsidR="006C5F5E">
        <w:t xml:space="preserve">David </w:t>
      </w:r>
      <w:proofErr w:type="spellStart"/>
      <w:r w:rsidR="006C5F5E">
        <w:t>Notley</w:t>
      </w:r>
      <w:proofErr w:type="spellEnd"/>
      <w:r w:rsidR="006C5F5E">
        <w:t xml:space="preserve"> (DN)</w:t>
      </w:r>
      <w:r w:rsidR="0014730D">
        <w:t xml:space="preserve"> (</w:t>
      </w:r>
      <w:r w:rsidR="006C5F5E">
        <w:t>co-</w:t>
      </w:r>
      <w:r>
        <w:t>chair)</w:t>
      </w:r>
    </w:p>
    <w:p w:rsidR="00860AF7" w:rsidRDefault="00011751" w:rsidP="00011751">
      <w:pPr>
        <w:spacing w:after="0" w:line="240" w:lineRule="auto"/>
      </w:pPr>
      <w:r>
        <w:tab/>
      </w:r>
      <w:r>
        <w:tab/>
      </w:r>
      <w:r>
        <w:tab/>
      </w:r>
      <w:r w:rsidR="00347F80">
        <w:t xml:space="preserve">Kellie </w:t>
      </w:r>
      <w:proofErr w:type="spellStart"/>
      <w:r w:rsidR="00347F80">
        <w:t>Beirne</w:t>
      </w:r>
      <w:proofErr w:type="spellEnd"/>
      <w:r w:rsidR="00347F80">
        <w:t xml:space="preserve"> (KB) (co-chair)</w:t>
      </w:r>
    </w:p>
    <w:p w:rsidR="000F5F71" w:rsidRDefault="000F5F71" w:rsidP="00011751">
      <w:pPr>
        <w:spacing w:after="0" w:line="240" w:lineRule="auto"/>
      </w:pPr>
      <w:r>
        <w:tab/>
      </w:r>
      <w:r>
        <w:tab/>
      </w:r>
      <w:r>
        <w:tab/>
        <w:t>Andy Middleton (AM)</w:t>
      </w:r>
    </w:p>
    <w:p w:rsidR="00347F80" w:rsidRDefault="002804B2" w:rsidP="00347F80">
      <w:pPr>
        <w:spacing w:after="0" w:line="240" w:lineRule="auto"/>
      </w:pPr>
      <w:r>
        <w:tab/>
      </w:r>
      <w:r>
        <w:tab/>
      </w:r>
      <w:r>
        <w:tab/>
      </w:r>
      <w:r w:rsidR="00347F80">
        <w:t>Steve Smith (SS)</w:t>
      </w:r>
    </w:p>
    <w:p w:rsidR="002804B2" w:rsidRDefault="00347F80" w:rsidP="00011751">
      <w:pPr>
        <w:spacing w:after="0" w:line="240" w:lineRule="auto"/>
      </w:pPr>
      <w:r>
        <w:tab/>
      </w:r>
      <w:r>
        <w:tab/>
      </w:r>
      <w:r>
        <w:tab/>
      </w:r>
      <w:r w:rsidR="000F5F71">
        <w:t>Claire Durkin (CD)</w:t>
      </w:r>
    </w:p>
    <w:p w:rsidR="006C5F5E" w:rsidRDefault="006C5F5E" w:rsidP="00011751">
      <w:pPr>
        <w:spacing w:after="0" w:line="240" w:lineRule="auto"/>
      </w:pPr>
      <w:r>
        <w:tab/>
      </w:r>
      <w:r>
        <w:tab/>
      </w:r>
      <w:r>
        <w:tab/>
        <w:t>Ian Brotherston (IB)</w:t>
      </w:r>
    </w:p>
    <w:p w:rsidR="00EA5FCD" w:rsidRDefault="00EA5FCD" w:rsidP="00011751">
      <w:pPr>
        <w:spacing w:after="0" w:line="240" w:lineRule="auto"/>
      </w:pPr>
      <w:r>
        <w:tab/>
      </w:r>
      <w:r>
        <w:tab/>
      </w:r>
      <w:r>
        <w:tab/>
        <w:t>Sue Bale (SB)</w:t>
      </w:r>
    </w:p>
    <w:p w:rsidR="00EA5FCD" w:rsidRDefault="00EA5FCD" w:rsidP="00011751">
      <w:pPr>
        <w:spacing w:after="0" w:line="240" w:lineRule="auto"/>
      </w:pPr>
      <w:r>
        <w:tab/>
      </w:r>
      <w:r>
        <w:tab/>
      </w:r>
      <w:r>
        <w:tab/>
        <w:t>Helen Swygart (HS)</w:t>
      </w:r>
    </w:p>
    <w:p w:rsidR="00EA5FCD" w:rsidRDefault="00EA5FCD" w:rsidP="00011751">
      <w:pPr>
        <w:spacing w:after="0" w:line="240" w:lineRule="auto"/>
      </w:pPr>
      <w:r>
        <w:tab/>
      </w:r>
      <w:r>
        <w:tab/>
      </w:r>
      <w:r>
        <w:tab/>
        <w:t>Kevin Morgan (KM)</w:t>
      </w:r>
    </w:p>
    <w:p w:rsidR="00EA5FCD" w:rsidRDefault="00EA5FCD" w:rsidP="00011751">
      <w:pPr>
        <w:spacing w:after="0" w:line="240" w:lineRule="auto"/>
      </w:pPr>
      <w:r>
        <w:tab/>
      </w:r>
      <w:r>
        <w:tab/>
      </w:r>
      <w:r>
        <w:tab/>
        <w:t>Rob Ashelford (RA)</w:t>
      </w:r>
    </w:p>
    <w:p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</w:p>
    <w:p w:rsidR="00022F08" w:rsidRDefault="00011751" w:rsidP="00347F80">
      <w:pPr>
        <w:spacing w:after="0" w:line="240" w:lineRule="auto"/>
      </w:pPr>
      <w:r>
        <w:t>Apologies:</w:t>
      </w:r>
      <w:r>
        <w:tab/>
      </w:r>
      <w:r>
        <w:tab/>
      </w:r>
      <w:r w:rsidR="00347F80">
        <w:t>Rhys Thomas (RT)</w:t>
      </w:r>
    </w:p>
    <w:p w:rsidR="003319DE" w:rsidRDefault="003319DE" w:rsidP="00347F80">
      <w:pPr>
        <w:spacing w:after="0" w:line="240" w:lineRule="auto"/>
      </w:pPr>
      <w:r>
        <w:tab/>
      </w:r>
      <w:r>
        <w:tab/>
      </w:r>
      <w:r>
        <w:tab/>
        <w:t>Carol Bell (CB)</w:t>
      </w:r>
    </w:p>
    <w:p w:rsidR="00011751" w:rsidRDefault="00347F80" w:rsidP="00011751">
      <w:pPr>
        <w:spacing w:after="0" w:line="240" w:lineRule="auto"/>
      </w:pPr>
      <w:r>
        <w:tab/>
      </w:r>
      <w:r>
        <w:tab/>
      </w:r>
      <w:r>
        <w:tab/>
      </w:r>
      <w:r w:rsidR="00860AF7">
        <w:tab/>
      </w:r>
      <w:r w:rsidR="00860AF7">
        <w:tab/>
      </w:r>
      <w:r w:rsidR="00860AF7">
        <w:tab/>
      </w:r>
      <w:r w:rsidR="000055B4">
        <w:tab/>
      </w:r>
      <w:r w:rsidR="000055B4">
        <w:tab/>
      </w:r>
      <w:r w:rsidR="000055B4">
        <w:tab/>
      </w:r>
    </w:p>
    <w:p w:rsidR="00011751" w:rsidRDefault="00011751" w:rsidP="00011751">
      <w:pPr>
        <w:spacing w:after="0" w:line="240" w:lineRule="auto"/>
      </w:pPr>
      <w:r>
        <w:t>Secretariat:</w:t>
      </w:r>
      <w:r>
        <w:tab/>
      </w:r>
      <w:r>
        <w:tab/>
      </w:r>
      <w:r w:rsidR="00EA5FCD">
        <w:t xml:space="preserve">Phil Allen </w:t>
      </w:r>
      <w:r>
        <w:t>(</w:t>
      </w:r>
      <w:r w:rsidR="00EA5FCD">
        <w:t>PA</w:t>
      </w:r>
      <w:r>
        <w:t>)</w:t>
      </w:r>
    </w:p>
    <w:p w:rsidR="00011751" w:rsidRDefault="00E7150F" w:rsidP="00011751">
      <w:pPr>
        <w:spacing w:after="0" w:line="240" w:lineRule="auto"/>
      </w:pPr>
      <w:r>
        <w:tab/>
      </w:r>
      <w:r>
        <w:tab/>
      </w:r>
      <w:r>
        <w:tab/>
      </w:r>
      <w:r w:rsidR="00011751">
        <w:t>Philippa Costello (PC)</w:t>
      </w:r>
    </w:p>
    <w:p w:rsidR="00011751" w:rsidRDefault="00011751" w:rsidP="00011751">
      <w:pPr>
        <w:spacing w:after="0" w:line="240" w:lineRule="auto"/>
      </w:pPr>
    </w:p>
    <w:p w:rsidR="005E05C8" w:rsidRDefault="00011751" w:rsidP="002804B2">
      <w:pPr>
        <w:spacing w:after="0" w:line="240" w:lineRule="auto"/>
      </w:pPr>
      <w:r>
        <w:t>Guest Speaker</w:t>
      </w:r>
      <w:r w:rsidR="00E425B9">
        <w:t>s</w:t>
      </w:r>
      <w:r>
        <w:t>:</w:t>
      </w:r>
      <w:r>
        <w:tab/>
      </w:r>
      <w:r w:rsidR="00EA5FCD">
        <w:t>Kirsty Williams</w:t>
      </w:r>
      <w:r w:rsidR="00570E89">
        <w:t>,</w:t>
      </w:r>
      <w:r w:rsidR="00EA5FCD">
        <w:t xml:space="preserve"> Minister for Education</w:t>
      </w:r>
      <w:r w:rsidR="00570E89">
        <w:t xml:space="preserve"> (</w:t>
      </w:r>
      <w:proofErr w:type="spellStart"/>
      <w:r w:rsidR="00570E89">
        <w:t>MfE</w:t>
      </w:r>
      <w:proofErr w:type="spellEnd"/>
      <w:r w:rsidR="00570E89">
        <w:t>)</w:t>
      </w:r>
    </w:p>
    <w:p w:rsidR="00347F80" w:rsidRDefault="00347F80" w:rsidP="002804B2">
      <w:pPr>
        <w:spacing w:after="0" w:line="240" w:lineRule="auto"/>
      </w:pPr>
      <w:r>
        <w:tab/>
      </w:r>
      <w:r>
        <w:tab/>
      </w:r>
      <w:r>
        <w:tab/>
      </w:r>
      <w:r w:rsidR="00EA5FCD">
        <w:t>Lee Waters</w:t>
      </w:r>
      <w:r w:rsidR="00570E89">
        <w:t>,</w:t>
      </w:r>
      <w:r w:rsidR="00EA5FCD">
        <w:t xml:space="preserve"> Deputy Minister for Economy and Transport</w:t>
      </w:r>
      <w:r w:rsidR="00570E89">
        <w:t xml:space="preserve"> (DME&amp;T)</w:t>
      </w:r>
    </w:p>
    <w:p w:rsidR="00011751" w:rsidRDefault="002804B2" w:rsidP="00011751">
      <w:pPr>
        <w:spacing w:after="0" w:line="240" w:lineRule="auto"/>
      </w:pPr>
      <w:r>
        <w:tab/>
      </w:r>
      <w:r>
        <w:tab/>
      </w:r>
      <w:r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564152">
        <w:tab/>
      </w:r>
      <w:r w:rsidR="00E83CA0">
        <w:tab/>
      </w:r>
      <w:r w:rsidR="00E83CA0">
        <w:tab/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1275"/>
      </w:tblGrid>
      <w:tr w:rsidR="00011751" w:rsidTr="00011751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Agenda item</w:t>
            </w:r>
          </w:p>
        </w:tc>
        <w:tc>
          <w:tcPr>
            <w:tcW w:w="6663" w:type="dxa"/>
          </w:tcPr>
          <w:p w:rsidR="00011751" w:rsidRDefault="00011751" w:rsidP="00425479"/>
        </w:tc>
        <w:tc>
          <w:tcPr>
            <w:tcW w:w="1275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Action</w:t>
            </w: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t>1</w:t>
            </w:r>
          </w:p>
        </w:tc>
        <w:tc>
          <w:tcPr>
            <w:tcW w:w="6663" w:type="dxa"/>
          </w:tcPr>
          <w:p w:rsidR="00011751" w:rsidRPr="0062796B" w:rsidRDefault="00011751" w:rsidP="00A474F5">
            <w:pPr>
              <w:rPr>
                <w:b/>
              </w:rPr>
            </w:pPr>
            <w:r w:rsidRPr="0062796B">
              <w:rPr>
                <w:b/>
              </w:rPr>
              <w:t xml:space="preserve">Welcome </w:t>
            </w:r>
          </w:p>
          <w:p w:rsidR="00011751" w:rsidRDefault="00011751" w:rsidP="00A474F5"/>
          <w:p w:rsidR="00986975" w:rsidRDefault="006C5F5E" w:rsidP="00791E15">
            <w:r>
              <w:t>DN</w:t>
            </w:r>
            <w:r w:rsidR="00C529C0">
              <w:t xml:space="preserve"> welcomed </w:t>
            </w:r>
            <w:r w:rsidR="00B77A28">
              <w:t>council members</w:t>
            </w:r>
            <w:r w:rsidR="00C529C0">
              <w:t xml:space="preserve"> to the </w:t>
            </w:r>
            <w:r w:rsidR="00E36B24">
              <w:t>1</w:t>
            </w:r>
            <w:r w:rsidR="00673218">
              <w:t>9</w:t>
            </w:r>
            <w:r w:rsidR="00E83CA0" w:rsidRPr="00E83CA0">
              <w:rPr>
                <w:vertAlign w:val="superscript"/>
              </w:rPr>
              <w:t>th</w:t>
            </w:r>
            <w:r w:rsidR="00E83CA0">
              <w:t xml:space="preserve"> </w:t>
            </w:r>
            <w:r w:rsidR="00C529C0">
              <w:t>IACW meeting.</w:t>
            </w:r>
            <w:r w:rsidR="002E6DF4">
              <w:t xml:space="preserve"> </w:t>
            </w:r>
          </w:p>
          <w:p w:rsidR="00F96973" w:rsidRDefault="00F96973" w:rsidP="00791E15"/>
          <w:p w:rsidR="00F96973" w:rsidRDefault="00F96973" w:rsidP="00791E15">
            <w:r>
              <w:t xml:space="preserve">DN </w:t>
            </w:r>
            <w:r w:rsidR="00936070">
              <w:t>confirmed</w:t>
            </w:r>
            <w:r>
              <w:t xml:space="preserve"> Carol Bell had been invited to join Council and ha</w:t>
            </w:r>
            <w:r w:rsidR="005C7328">
              <w:t>s</w:t>
            </w:r>
            <w:r>
              <w:t xml:space="preserve"> accepted. CB has a background in investment banking and is currently a board member of the Development Bank of Wales and </w:t>
            </w:r>
            <w:r w:rsidR="00936070">
              <w:t>c</w:t>
            </w:r>
            <w:r>
              <w:t xml:space="preserve">hairs their Investment Committee. </w:t>
            </w:r>
          </w:p>
          <w:p w:rsidR="00E22FF1" w:rsidRDefault="00E22FF1" w:rsidP="001F7473"/>
          <w:p w:rsidR="00986975" w:rsidRDefault="00986975" w:rsidP="00986975">
            <w:r>
              <w:t xml:space="preserve">The minutes of the previous meeting were </w:t>
            </w:r>
            <w:r w:rsidR="00673218">
              <w:t xml:space="preserve">discussed, </w:t>
            </w:r>
            <w:r w:rsidR="00A56790">
              <w:t>agr</w:t>
            </w:r>
            <w:r>
              <w:t xml:space="preserve">eed and approved. </w:t>
            </w:r>
          </w:p>
          <w:p w:rsidR="00624B96" w:rsidRDefault="00624B96" w:rsidP="001F7473"/>
          <w:p w:rsidR="00B10165" w:rsidRDefault="00B10165" w:rsidP="00D86E3B">
            <w:r>
              <w:t>Council members present were asked to indicate any direct or indirect conflicts of interest in the proposed agenda items</w:t>
            </w:r>
            <w:r w:rsidR="00E20F2B">
              <w:t xml:space="preserve">. </w:t>
            </w:r>
            <w:r w:rsidR="00B02573">
              <w:t>No new interests were recorded.</w:t>
            </w:r>
          </w:p>
          <w:p w:rsidR="00B02573" w:rsidRDefault="00B02573" w:rsidP="00D86E3B"/>
        </w:tc>
        <w:tc>
          <w:tcPr>
            <w:tcW w:w="1275" w:type="dxa"/>
          </w:tcPr>
          <w:p w:rsidR="00011751" w:rsidRDefault="00011751" w:rsidP="00425479"/>
          <w:p w:rsidR="004F3C0A" w:rsidRDefault="004F3C0A" w:rsidP="00425479"/>
          <w:p w:rsidR="004F3C0A" w:rsidRDefault="004F3C0A" w:rsidP="00425479"/>
          <w:p w:rsidR="00611DE5" w:rsidRDefault="00611DE5" w:rsidP="00425479">
            <w:pPr>
              <w:rPr>
                <w:b/>
              </w:rPr>
            </w:pPr>
          </w:p>
          <w:p w:rsidR="00611DE5" w:rsidRDefault="00611DE5" w:rsidP="00425479">
            <w:pPr>
              <w:rPr>
                <w:b/>
              </w:rPr>
            </w:pPr>
          </w:p>
          <w:p w:rsidR="00611DE5" w:rsidRDefault="00611DE5" w:rsidP="00425479">
            <w:pPr>
              <w:rPr>
                <w:b/>
              </w:rPr>
            </w:pPr>
          </w:p>
          <w:p w:rsidR="008725DE" w:rsidRDefault="008725DE" w:rsidP="00425479">
            <w:pPr>
              <w:rPr>
                <w:b/>
              </w:rPr>
            </w:pPr>
          </w:p>
          <w:p w:rsidR="00C914BA" w:rsidRDefault="00C914BA" w:rsidP="00425479">
            <w:pPr>
              <w:rPr>
                <w:b/>
              </w:rPr>
            </w:pPr>
          </w:p>
          <w:p w:rsidR="00D172EC" w:rsidRDefault="00D172EC" w:rsidP="00425479">
            <w:pPr>
              <w:rPr>
                <w:b/>
              </w:rPr>
            </w:pPr>
          </w:p>
          <w:p w:rsidR="00957CAA" w:rsidRDefault="00957CAA" w:rsidP="00425479">
            <w:pPr>
              <w:rPr>
                <w:b/>
              </w:rPr>
            </w:pPr>
          </w:p>
          <w:p w:rsidR="004B7053" w:rsidRPr="00B02A8D" w:rsidRDefault="004B7053" w:rsidP="00A666EE">
            <w:pPr>
              <w:rPr>
                <w:b/>
              </w:rPr>
            </w:pP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04190F">
            <w:pPr>
              <w:rPr>
                <w:b/>
              </w:rPr>
            </w:pPr>
            <w:r w:rsidRPr="0062796B">
              <w:rPr>
                <w:b/>
              </w:rPr>
              <w:t>2</w:t>
            </w:r>
          </w:p>
        </w:tc>
        <w:tc>
          <w:tcPr>
            <w:tcW w:w="6663" w:type="dxa"/>
          </w:tcPr>
          <w:p w:rsidR="00496E1F" w:rsidRDefault="002F3355" w:rsidP="00897937">
            <w:pPr>
              <w:rPr>
                <w:b/>
              </w:rPr>
            </w:pPr>
            <w:r>
              <w:rPr>
                <w:b/>
              </w:rPr>
              <w:t>IACW Update</w:t>
            </w:r>
            <w:r w:rsidR="00E74B72" w:rsidRPr="006C5F5E">
              <w:rPr>
                <w:b/>
              </w:rPr>
              <w:t xml:space="preserve">  </w:t>
            </w:r>
          </w:p>
          <w:p w:rsidR="001A1B69" w:rsidRDefault="001A1B69" w:rsidP="009866AC"/>
          <w:p w:rsidR="008E7CB6" w:rsidRDefault="00D840A7" w:rsidP="00166606">
            <w:r>
              <w:t>DN</w:t>
            </w:r>
            <w:r w:rsidR="00936070">
              <w:t xml:space="preserve"> stated</w:t>
            </w:r>
            <w:r>
              <w:t xml:space="preserve"> he had spoken to all members individually </w:t>
            </w:r>
            <w:r w:rsidR="004362A8">
              <w:t xml:space="preserve">prior to </w:t>
            </w:r>
            <w:r w:rsidR="00101EEB">
              <w:t>Council</w:t>
            </w:r>
            <w:r w:rsidR="00936070">
              <w:t xml:space="preserve"> to discuss the structure and approach to the forthcoming meeting</w:t>
            </w:r>
            <w:r>
              <w:t>. He</w:t>
            </w:r>
            <w:r w:rsidR="00936070">
              <w:t xml:space="preserve"> stated the</w:t>
            </w:r>
            <w:r>
              <w:t xml:space="preserve"> Ministers </w:t>
            </w:r>
            <w:r w:rsidR="00936070">
              <w:t>w</w:t>
            </w:r>
            <w:r w:rsidR="004362A8">
              <w:t>ould</w:t>
            </w:r>
            <w:r w:rsidR="00936070">
              <w:t xml:space="preserve"> be</w:t>
            </w:r>
            <w:r>
              <w:t xml:space="preserve"> interested </w:t>
            </w:r>
            <w:r w:rsidR="00BC7F17">
              <w:t>in</w:t>
            </w:r>
            <w:r>
              <w:t xml:space="preserve"> find</w:t>
            </w:r>
            <w:r w:rsidR="00BC7F17">
              <w:t>ing</w:t>
            </w:r>
            <w:r>
              <w:t xml:space="preserve"> out how IACW can contribute to delivering manifesto priorities and commitments</w:t>
            </w:r>
            <w:r w:rsidR="004362A8">
              <w:t xml:space="preserve"> and </w:t>
            </w:r>
            <w:r w:rsidR="004362A8">
              <w:t>what the Council can practically do to help them deliver their agenda</w:t>
            </w:r>
            <w:r>
              <w:t>.</w:t>
            </w:r>
            <w:r w:rsidR="00166606">
              <w:t xml:space="preserve"> </w:t>
            </w:r>
            <w:r w:rsidR="00545DE9">
              <w:t>Discussion</w:t>
            </w:r>
            <w:r w:rsidR="008E7CB6">
              <w:t>s</w:t>
            </w:r>
            <w:r w:rsidR="00545DE9">
              <w:t xml:space="preserve"> centred </w:t>
            </w:r>
            <w:r w:rsidR="00936070">
              <w:t>on the following areas to highlight</w:t>
            </w:r>
            <w:r w:rsidR="008E7CB6">
              <w:t>:</w:t>
            </w:r>
          </w:p>
          <w:p w:rsidR="008E7CB6" w:rsidRPr="008E7CB6" w:rsidRDefault="00F96973" w:rsidP="008E7CB6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20"/>
                <w:szCs w:val="20"/>
              </w:rPr>
            </w:pPr>
            <w:r w:rsidRPr="008E7CB6">
              <w:rPr>
                <w:rFonts w:ascii="Century Gothic" w:hAnsi="Century Gothic"/>
                <w:sz w:val="20"/>
                <w:szCs w:val="20"/>
              </w:rPr>
              <w:t xml:space="preserve">the wider </w:t>
            </w:r>
            <w:r w:rsidR="00166606" w:rsidRPr="008E7CB6">
              <w:rPr>
                <w:rFonts w:ascii="Century Gothic" w:hAnsi="Century Gothic"/>
                <w:sz w:val="20"/>
                <w:szCs w:val="20"/>
              </w:rPr>
              <w:t>defini</w:t>
            </w:r>
            <w:r w:rsidRPr="008E7CB6">
              <w:rPr>
                <w:rFonts w:ascii="Century Gothic" w:hAnsi="Century Gothic"/>
                <w:sz w:val="20"/>
                <w:szCs w:val="20"/>
              </w:rPr>
              <w:t>tion of</w:t>
            </w:r>
            <w:r w:rsidR="00166606" w:rsidRPr="008E7CB6">
              <w:rPr>
                <w:rFonts w:ascii="Century Gothic" w:hAnsi="Century Gothic"/>
                <w:sz w:val="20"/>
                <w:szCs w:val="20"/>
              </w:rPr>
              <w:t xml:space="preserve"> innovation in the public space; </w:t>
            </w:r>
          </w:p>
          <w:p w:rsidR="008E7CB6" w:rsidRPr="008E7CB6" w:rsidRDefault="008E7CB6" w:rsidP="008E7CB6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20"/>
                <w:szCs w:val="20"/>
              </w:rPr>
            </w:pPr>
            <w:r w:rsidRPr="008E7CB6">
              <w:rPr>
                <w:rFonts w:ascii="Century Gothic" w:hAnsi="Century Gothic"/>
                <w:sz w:val="20"/>
                <w:szCs w:val="20"/>
              </w:rPr>
              <w:t>c</w:t>
            </w:r>
            <w:r w:rsidR="00166606" w:rsidRPr="008E7CB6">
              <w:rPr>
                <w:rFonts w:ascii="Century Gothic" w:hAnsi="Century Gothic"/>
                <w:sz w:val="20"/>
                <w:szCs w:val="20"/>
              </w:rPr>
              <w:t xml:space="preserve">hallenge led innovation; </w:t>
            </w:r>
          </w:p>
          <w:p w:rsidR="008E7CB6" w:rsidRPr="008E7CB6" w:rsidRDefault="00FB0CD1" w:rsidP="008E7CB6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20"/>
                <w:szCs w:val="20"/>
              </w:rPr>
            </w:pPr>
            <w:r w:rsidRPr="008E7CB6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the </w:t>
            </w:r>
            <w:r w:rsidR="00166606" w:rsidRPr="008E7CB6">
              <w:rPr>
                <w:rFonts w:ascii="Century Gothic" w:hAnsi="Century Gothic"/>
                <w:sz w:val="20"/>
                <w:szCs w:val="20"/>
              </w:rPr>
              <w:t xml:space="preserve">post </w:t>
            </w:r>
            <w:proofErr w:type="spellStart"/>
            <w:r w:rsidR="00166606" w:rsidRPr="008E7CB6">
              <w:rPr>
                <w:rFonts w:ascii="Century Gothic" w:hAnsi="Century Gothic"/>
                <w:sz w:val="20"/>
                <w:szCs w:val="20"/>
              </w:rPr>
              <w:t>Brexit</w:t>
            </w:r>
            <w:proofErr w:type="spellEnd"/>
            <w:r w:rsidR="00166606" w:rsidRPr="008E7CB6">
              <w:rPr>
                <w:rFonts w:ascii="Century Gothic" w:hAnsi="Century Gothic"/>
                <w:sz w:val="20"/>
                <w:szCs w:val="20"/>
              </w:rPr>
              <w:t xml:space="preserve"> impact; </w:t>
            </w:r>
          </w:p>
          <w:p w:rsidR="008E7CB6" w:rsidRPr="008E7CB6" w:rsidRDefault="009A4724" w:rsidP="008E7CB6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highlighting that </w:t>
            </w:r>
            <w:r w:rsidR="00166606" w:rsidRPr="008E7CB6">
              <w:rPr>
                <w:rFonts w:ascii="Century Gothic" w:hAnsi="Century Gothic"/>
                <w:sz w:val="20"/>
                <w:szCs w:val="20"/>
              </w:rPr>
              <w:t xml:space="preserve">research and innovation </w:t>
            </w:r>
            <w:r w:rsidR="00545DE9" w:rsidRPr="008E7CB6">
              <w:rPr>
                <w:rFonts w:ascii="Century Gothic" w:hAnsi="Century Gothic"/>
                <w:sz w:val="20"/>
                <w:szCs w:val="20"/>
              </w:rPr>
              <w:t>are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not the same</w:t>
            </w:r>
            <w:r w:rsidR="00166606" w:rsidRPr="008E7CB6">
              <w:rPr>
                <w:rFonts w:ascii="Century Gothic" w:hAnsi="Century Gothic"/>
                <w:sz w:val="20"/>
                <w:szCs w:val="20"/>
              </w:rPr>
              <w:t xml:space="preserve">; </w:t>
            </w:r>
          </w:p>
          <w:p w:rsidR="008E7CB6" w:rsidRPr="008E7CB6" w:rsidRDefault="008E7CB6" w:rsidP="008E7CB6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the</w:t>
            </w:r>
            <w:r w:rsidR="00166606" w:rsidRPr="008E7CB6">
              <w:rPr>
                <w:rFonts w:ascii="Century Gothic" w:hAnsi="Century Gothic"/>
                <w:sz w:val="20"/>
                <w:szCs w:val="20"/>
              </w:rPr>
              <w:t xml:space="preserve"> role innovation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plays</w:t>
            </w:r>
            <w:r w:rsidR="00166606" w:rsidRPr="008E7CB6">
              <w:rPr>
                <w:rFonts w:ascii="Century Gothic" w:hAnsi="Century Gothic"/>
                <w:sz w:val="20"/>
                <w:szCs w:val="20"/>
              </w:rPr>
              <w:t xml:space="preserve"> in improving people’s lives; </w:t>
            </w:r>
          </w:p>
          <w:p w:rsidR="008E7CB6" w:rsidRPr="008E7CB6" w:rsidRDefault="00166606" w:rsidP="008E7CB6">
            <w:pPr>
              <w:pStyle w:val="ListParagraph"/>
              <w:numPr>
                <w:ilvl w:val="0"/>
                <w:numId w:val="32"/>
              </w:numPr>
              <w:rPr>
                <w:rFonts w:ascii="Century Gothic" w:hAnsi="Century Gothic"/>
                <w:sz w:val="20"/>
                <w:szCs w:val="20"/>
              </w:rPr>
            </w:pPr>
            <w:r w:rsidRPr="008E7CB6">
              <w:rPr>
                <w:rFonts w:ascii="Century Gothic" w:hAnsi="Century Gothic"/>
                <w:sz w:val="20"/>
                <w:szCs w:val="20"/>
              </w:rPr>
              <w:t>regional</w:t>
            </w:r>
            <w:r w:rsidR="008E7CB6">
              <w:rPr>
                <w:rFonts w:ascii="Century Gothic" w:hAnsi="Century Gothic"/>
                <w:sz w:val="20"/>
                <w:szCs w:val="20"/>
              </w:rPr>
              <w:t xml:space="preserve"> economic</w:t>
            </w:r>
            <w:r w:rsidRPr="008E7CB6">
              <w:rPr>
                <w:rFonts w:ascii="Century Gothic" w:hAnsi="Century Gothic"/>
                <w:sz w:val="20"/>
                <w:szCs w:val="20"/>
              </w:rPr>
              <w:t xml:space="preserve"> inequalities – what</w:t>
            </w:r>
            <w:r w:rsidR="008E7CB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8E7CB6">
              <w:rPr>
                <w:rFonts w:ascii="Century Gothic" w:hAnsi="Century Gothic"/>
                <w:sz w:val="20"/>
                <w:szCs w:val="20"/>
              </w:rPr>
              <w:t>new</w:t>
            </w:r>
            <w:r w:rsidR="008E7CB6">
              <w:rPr>
                <w:rFonts w:ascii="Century Gothic" w:hAnsi="Century Gothic"/>
                <w:sz w:val="20"/>
                <w:szCs w:val="20"/>
              </w:rPr>
              <w:t xml:space="preserve"> economic</w:t>
            </w:r>
            <w:r w:rsidRPr="008E7CB6">
              <w:rPr>
                <w:rFonts w:ascii="Century Gothic" w:hAnsi="Century Gothic"/>
                <w:sz w:val="20"/>
                <w:szCs w:val="20"/>
              </w:rPr>
              <w:t xml:space="preserve"> measure </w:t>
            </w:r>
            <w:r w:rsidR="008E7CB6">
              <w:rPr>
                <w:rFonts w:ascii="Century Gothic" w:hAnsi="Century Gothic"/>
                <w:sz w:val="20"/>
                <w:szCs w:val="20"/>
              </w:rPr>
              <w:t xml:space="preserve">could be used </w:t>
            </w:r>
            <w:r w:rsidRPr="008E7CB6">
              <w:rPr>
                <w:rFonts w:ascii="Century Gothic" w:hAnsi="Century Gothic"/>
                <w:sz w:val="20"/>
                <w:szCs w:val="20"/>
              </w:rPr>
              <w:t xml:space="preserve">instead of GVA; </w:t>
            </w:r>
          </w:p>
          <w:p w:rsidR="008E7CB6" w:rsidRDefault="008E7CB6" w:rsidP="00166606"/>
          <w:p w:rsidR="00166606" w:rsidRDefault="006423E5" w:rsidP="00166606">
            <w:r>
              <w:t xml:space="preserve">A discussion was held on </w:t>
            </w:r>
            <w:r w:rsidR="009B77FE">
              <w:t>some</w:t>
            </w:r>
            <w:r>
              <w:t xml:space="preserve"> tangible</w:t>
            </w:r>
            <w:r w:rsidR="009B77FE">
              <w:t xml:space="preserve"> suggestion</w:t>
            </w:r>
            <w:r>
              <w:t>s to leave with the Ministers. These included:</w:t>
            </w:r>
          </w:p>
          <w:p w:rsidR="006423E5" w:rsidRDefault="006423E5" w:rsidP="00166606"/>
          <w:p w:rsidR="006423E5" w:rsidRPr="006423E5" w:rsidRDefault="006423E5" w:rsidP="006423E5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23E5">
              <w:rPr>
                <w:rFonts w:ascii="Century Gothic" w:hAnsi="Century Gothic" w:cs="Arial"/>
                <w:sz w:val="20"/>
                <w:szCs w:val="20"/>
              </w:rPr>
              <w:t xml:space="preserve">Adoption </w:t>
            </w:r>
            <w:r w:rsidR="006C2B8A">
              <w:rPr>
                <w:rFonts w:ascii="Century Gothic" w:hAnsi="Century Gothic" w:cs="Arial"/>
                <w:sz w:val="20"/>
                <w:szCs w:val="20"/>
              </w:rPr>
              <w:t>of innovation</w:t>
            </w:r>
            <w:r w:rsidRPr="006423E5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:rsidR="006423E5" w:rsidRPr="006423E5" w:rsidRDefault="006423E5" w:rsidP="006423E5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23E5">
              <w:rPr>
                <w:rFonts w:ascii="Century Gothic" w:hAnsi="Century Gothic" w:cs="Arial"/>
                <w:sz w:val="20"/>
                <w:szCs w:val="20"/>
              </w:rPr>
              <w:t xml:space="preserve">Thought leadership </w:t>
            </w:r>
            <w:r w:rsidR="007C5C5D">
              <w:rPr>
                <w:rFonts w:ascii="Century Gothic" w:hAnsi="Century Gothic" w:cs="Arial"/>
                <w:sz w:val="20"/>
                <w:szCs w:val="20"/>
              </w:rPr>
              <w:t xml:space="preserve">pieces </w:t>
            </w:r>
            <w:r w:rsidRPr="006423E5">
              <w:rPr>
                <w:rFonts w:ascii="Century Gothic" w:hAnsi="Century Gothic" w:cs="Arial"/>
                <w:sz w:val="20"/>
                <w:szCs w:val="20"/>
              </w:rPr>
              <w:t>on</w:t>
            </w:r>
            <w:r w:rsidR="007C5C5D">
              <w:rPr>
                <w:rFonts w:ascii="Century Gothic" w:hAnsi="Century Gothic" w:cs="Arial"/>
                <w:sz w:val="20"/>
                <w:szCs w:val="20"/>
              </w:rPr>
              <w:t xml:space="preserve"> digital and</w:t>
            </w:r>
            <w:r w:rsidRPr="006423E5">
              <w:rPr>
                <w:rFonts w:ascii="Century Gothic" w:hAnsi="Century Gothic" w:cs="Arial"/>
                <w:sz w:val="20"/>
                <w:szCs w:val="20"/>
              </w:rPr>
              <w:t xml:space="preserve"> AI and ethics</w:t>
            </w:r>
            <w:r w:rsidR="007C5C5D">
              <w:rPr>
                <w:rFonts w:ascii="Century Gothic" w:hAnsi="Century Gothic" w:cs="Arial"/>
                <w:sz w:val="20"/>
                <w:szCs w:val="20"/>
              </w:rPr>
              <w:t xml:space="preserve"> in the public sector</w:t>
            </w:r>
            <w:r w:rsidR="006C2B8A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7C5C5D">
              <w:rPr>
                <w:rFonts w:ascii="Century Gothic" w:hAnsi="Century Gothic" w:cs="Arial"/>
                <w:sz w:val="20"/>
                <w:szCs w:val="20"/>
              </w:rPr>
              <w:t xml:space="preserve"> working</w:t>
            </w:r>
            <w:r w:rsidRPr="006423E5">
              <w:rPr>
                <w:rFonts w:ascii="Century Gothic" w:hAnsi="Century Gothic" w:cs="Arial"/>
                <w:sz w:val="20"/>
                <w:szCs w:val="20"/>
              </w:rPr>
              <w:t xml:space="preserve"> with </w:t>
            </w:r>
            <w:r w:rsidR="007C5C5D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 w:rsidRPr="006423E5">
              <w:rPr>
                <w:rFonts w:ascii="Century Gothic" w:hAnsi="Century Gothic" w:cs="Arial"/>
                <w:sz w:val="20"/>
                <w:szCs w:val="20"/>
              </w:rPr>
              <w:t>Learne</w:t>
            </w:r>
            <w:r w:rsidR="007C5C5D">
              <w:rPr>
                <w:rFonts w:ascii="Century Gothic" w:hAnsi="Century Gothic" w:cs="Arial"/>
                <w:sz w:val="20"/>
                <w:szCs w:val="20"/>
              </w:rPr>
              <w:t>d Society;</w:t>
            </w:r>
          </w:p>
          <w:p w:rsidR="006423E5" w:rsidRPr="006423E5" w:rsidRDefault="006423E5" w:rsidP="006423E5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23E5">
              <w:rPr>
                <w:rFonts w:ascii="Century Gothic" w:hAnsi="Century Gothic" w:cs="Arial"/>
                <w:sz w:val="20"/>
                <w:szCs w:val="20"/>
              </w:rPr>
              <w:t>Better linkages between university and industry;</w:t>
            </w:r>
          </w:p>
          <w:p w:rsidR="007C5C5D" w:rsidRDefault="006423E5" w:rsidP="006423E5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6423E5">
              <w:rPr>
                <w:rFonts w:ascii="Century Gothic" w:hAnsi="Century Gothic" w:cs="Arial"/>
                <w:sz w:val="20"/>
                <w:szCs w:val="20"/>
              </w:rPr>
              <w:t>Knowledge exchange and transfer are key</w:t>
            </w:r>
            <w:r w:rsidR="007C5C5D">
              <w:rPr>
                <w:rFonts w:ascii="Century Gothic" w:hAnsi="Century Gothic" w:cs="Arial"/>
                <w:sz w:val="20"/>
                <w:szCs w:val="20"/>
              </w:rPr>
              <w:t>;</w:t>
            </w:r>
          </w:p>
          <w:p w:rsidR="006423E5" w:rsidRPr="006423E5" w:rsidRDefault="007C5C5D" w:rsidP="006423E5">
            <w:pPr>
              <w:pStyle w:val="ListParagraph"/>
              <w:numPr>
                <w:ilvl w:val="0"/>
                <w:numId w:val="2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Getting school</w:t>
            </w:r>
            <w:r w:rsidR="006C2B8A">
              <w:rPr>
                <w:rFonts w:ascii="Century Gothic" w:hAnsi="Century Gothic" w:cs="Arial"/>
                <w:sz w:val="20"/>
                <w:szCs w:val="20"/>
              </w:rPr>
              <w:t xml:space="preserve"> children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thinking about innovative solutions to challenges</w:t>
            </w:r>
            <w:r w:rsidR="006423E5" w:rsidRPr="006423E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:rsidR="006423E5" w:rsidRPr="00813B6B" w:rsidRDefault="006423E5" w:rsidP="006423E5"/>
        </w:tc>
        <w:tc>
          <w:tcPr>
            <w:tcW w:w="1275" w:type="dxa"/>
          </w:tcPr>
          <w:p w:rsidR="001D4C83" w:rsidRDefault="001D4C83" w:rsidP="00803D97">
            <w:pPr>
              <w:rPr>
                <w:b/>
              </w:rPr>
            </w:pPr>
          </w:p>
          <w:p w:rsidR="007C13BC" w:rsidRDefault="007C13BC" w:rsidP="0074242F">
            <w:pPr>
              <w:rPr>
                <w:b/>
              </w:rPr>
            </w:pPr>
          </w:p>
          <w:p w:rsidR="00D25137" w:rsidRPr="00877B66" w:rsidRDefault="00D25137" w:rsidP="002F7C1C">
            <w:pPr>
              <w:rPr>
                <w:b/>
              </w:rPr>
            </w:pPr>
          </w:p>
        </w:tc>
      </w:tr>
      <w:tr w:rsidR="00011751" w:rsidTr="00011751">
        <w:tc>
          <w:tcPr>
            <w:tcW w:w="1242" w:type="dxa"/>
          </w:tcPr>
          <w:p w:rsidR="00011751" w:rsidRPr="0062796B" w:rsidRDefault="00011751" w:rsidP="00425479">
            <w:pPr>
              <w:rPr>
                <w:b/>
              </w:rPr>
            </w:pPr>
            <w:r w:rsidRPr="0062796B">
              <w:rPr>
                <w:b/>
              </w:rPr>
              <w:t>3</w:t>
            </w:r>
          </w:p>
        </w:tc>
        <w:tc>
          <w:tcPr>
            <w:tcW w:w="6663" w:type="dxa"/>
          </w:tcPr>
          <w:p w:rsidR="00F30B0A" w:rsidRDefault="00590079" w:rsidP="002F3355">
            <w:pPr>
              <w:rPr>
                <w:b/>
              </w:rPr>
            </w:pPr>
            <w:r>
              <w:rPr>
                <w:b/>
              </w:rPr>
              <w:t xml:space="preserve">Data / Insight and Opportunity </w:t>
            </w:r>
          </w:p>
          <w:p w:rsidR="00867E7B" w:rsidRDefault="00867E7B" w:rsidP="002F3355">
            <w:pPr>
              <w:rPr>
                <w:b/>
              </w:rPr>
            </w:pPr>
          </w:p>
          <w:p w:rsidR="00590079" w:rsidRDefault="00590079" w:rsidP="002F3355">
            <w:r>
              <w:t xml:space="preserve">RA provided an update on </w:t>
            </w:r>
            <w:proofErr w:type="spellStart"/>
            <w:r>
              <w:t>Arloesiadur</w:t>
            </w:r>
            <w:proofErr w:type="spellEnd"/>
            <w:r>
              <w:t xml:space="preserve">. </w:t>
            </w:r>
            <w:r w:rsidR="00C31752">
              <w:t>S</w:t>
            </w:r>
            <w:r>
              <w:t xml:space="preserve">cotland </w:t>
            </w:r>
            <w:r w:rsidR="00C31752">
              <w:t xml:space="preserve">are in the process of </w:t>
            </w:r>
            <w:r>
              <w:t>develop</w:t>
            </w:r>
            <w:r w:rsidR="00C31752">
              <w:t>ing</w:t>
            </w:r>
            <w:r>
              <w:t xml:space="preserve"> a similar model</w:t>
            </w:r>
            <w:r w:rsidR="00C31752">
              <w:t xml:space="preserve"> which will launch early 2020</w:t>
            </w:r>
            <w:r>
              <w:t xml:space="preserve">. </w:t>
            </w:r>
            <w:proofErr w:type="spellStart"/>
            <w:r w:rsidR="00936070">
              <w:t>Nesta</w:t>
            </w:r>
            <w:proofErr w:type="spellEnd"/>
            <w:r w:rsidR="00936070">
              <w:t xml:space="preserve"> will be</w:t>
            </w:r>
            <w:r w:rsidR="00C31752">
              <w:t xml:space="preserve"> open to discussing the next version and future developments of </w:t>
            </w:r>
            <w:proofErr w:type="spellStart"/>
            <w:r w:rsidR="00C31752">
              <w:t>Arloesiadur</w:t>
            </w:r>
            <w:proofErr w:type="spellEnd"/>
            <w:r w:rsidR="00C31752">
              <w:t xml:space="preserve"> </w:t>
            </w:r>
            <w:r w:rsidR="00936070">
              <w:t xml:space="preserve">including </w:t>
            </w:r>
            <w:r w:rsidR="00BC7F17">
              <w:t xml:space="preserve">any </w:t>
            </w:r>
            <w:r w:rsidR="00936070">
              <w:t>lessons learnt from the Scottish project, early next year.</w:t>
            </w:r>
            <w:r>
              <w:t xml:space="preserve"> RA explained Y Lab are currently working on a project measuring innovation in public services </w:t>
            </w:r>
            <w:r w:rsidR="00C31752">
              <w:t xml:space="preserve">in Wales </w:t>
            </w:r>
            <w:r>
              <w:t xml:space="preserve">and will be speaking to </w:t>
            </w:r>
            <w:proofErr w:type="spellStart"/>
            <w:r w:rsidR="00936070">
              <w:t>Nesta</w:t>
            </w:r>
            <w:proofErr w:type="spellEnd"/>
            <w:r>
              <w:t xml:space="preserve"> to see if th</w:t>
            </w:r>
            <w:r w:rsidR="00C31752">
              <w:t>e dataset could</w:t>
            </w:r>
            <w:r>
              <w:t xml:space="preserve"> be incorporated in to </w:t>
            </w:r>
            <w:proofErr w:type="spellStart"/>
            <w:r>
              <w:t>Arloesiadur</w:t>
            </w:r>
            <w:proofErr w:type="spellEnd"/>
            <w:r>
              <w:t>.</w:t>
            </w:r>
          </w:p>
          <w:p w:rsidR="00590079" w:rsidRDefault="00590079" w:rsidP="002F3355"/>
          <w:p w:rsidR="00590079" w:rsidRDefault="00590079" w:rsidP="002F3355">
            <w:r>
              <w:t xml:space="preserve">IB gave a brief update on Strength in Places. Wave 2 is now open with a closing date of October. He suggested a strong evidence base would be required </w:t>
            </w:r>
            <w:r w:rsidR="00936070">
              <w:t>to accompany</w:t>
            </w:r>
            <w:r>
              <w:t xml:space="preserve"> </w:t>
            </w:r>
            <w:r w:rsidR="00936070">
              <w:t xml:space="preserve">the </w:t>
            </w:r>
            <w:r>
              <w:t>application in Wave 2.</w:t>
            </w:r>
          </w:p>
          <w:p w:rsidR="00590079" w:rsidRDefault="00590079" w:rsidP="002F3355"/>
          <w:p w:rsidR="00590079" w:rsidRPr="00590079" w:rsidRDefault="00C31752" w:rsidP="002F3355">
            <w:r>
              <w:t xml:space="preserve">KB discussed the lack of Welsh representation on the boards of UKRI and Funding Councils. </w:t>
            </w:r>
            <w:r w:rsidR="00590079">
              <w:t xml:space="preserve">UKRI </w:t>
            </w:r>
            <w:r w:rsidR="009C07A4">
              <w:t>are now</w:t>
            </w:r>
            <w:r w:rsidR="00590079">
              <w:t xml:space="preserve"> recruit</w:t>
            </w:r>
            <w:r w:rsidR="009C07A4">
              <w:t>ing for members to sit on all Boards with a closing date of July 29</w:t>
            </w:r>
            <w:r w:rsidR="009C07A4" w:rsidRPr="009C07A4">
              <w:rPr>
                <w:vertAlign w:val="superscript"/>
              </w:rPr>
              <w:t>th</w:t>
            </w:r>
            <w:r w:rsidR="009C07A4">
              <w:t xml:space="preserve">. </w:t>
            </w:r>
            <w:r w:rsidR="008642A5">
              <w:t xml:space="preserve">It was agreed IACW would work with WSIAC to put names forward, in particular names </w:t>
            </w:r>
            <w:r w:rsidR="009C07A4">
              <w:t>from</w:t>
            </w:r>
            <w:r w:rsidR="008642A5">
              <w:t xml:space="preserve"> Industry. </w:t>
            </w:r>
            <w:r w:rsidR="00B4403F">
              <w:t xml:space="preserve">This is an opportunity for Wales to have a voice on the UKRI boards. </w:t>
            </w:r>
            <w:r w:rsidR="008642A5">
              <w:t xml:space="preserve">CD </w:t>
            </w:r>
            <w:r w:rsidR="00B4403F">
              <w:t xml:space="preserve">to forward </w:t>
            </w:r>
            <w:r w:rsidR="00BC7F17">
              <w:t xml:space="preserve">potential candidate </w:t>
            </w:r>
            <w:r w:rsidR="00B4403F">
              <w:t>names</w:t>
            </w:r>
            <w:r w:rsidR="00BC7F17">
              <w:t xml:space="preserve"> to KB</w:t>
            </w:r>
            <w:r w:rsidR="008642A5">
              <w:t>.</w:t>
            </w:r>
          </w:p>
          <w:p w:rsidR="00867E7B" w:rsidRPr="00867E7B" w:rsidRDefault="00867E7B" w:rsidP="002F3355"/>
        </w:tc>
        <w:tc>
          <w:tcPr>
            <w:tcW w:w="1275" w:type="dxa"/>
          </w:tcPr>
          <w:p w:rsidR="00F600F1" w:rsidRDefault="00F600F1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9A4724" w:rsidP="0035167B">
            <w:pPr>
              <w:rPr>
                <w:b/>
              </w:rPr>
            </w:pPr>
            <w:r>
              <w:rPr>
                <w:b/>
              </w:rPr>
              <w:t>RA</w:t>
            </w: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03705" w:rsidRDefault="00C03705" w:rsidP="0035167B">
            <w:pPr>
              <w:rPr>
                <w:b/>
              </w:rPr>
            </w:pPr>
          </w:p>
          <w:p w:rsidR="00C31752" w:rsidRDefault="00C31752" w:rsidP="0035167B">
            <w:pPr>
              <w:rPr>
                <w:b/>
              </w:rPr>
            </w:pPr>
          </w:p>
          <w:p w:rsidR="00C31752" w:rsidRDefault="00C31752" w:rsidP="0035167B">
            <w:pPr>
              <w:rPr>
                <w:b/>
              </w:rPr>
            </w:pPr>
          </w:p>
          <w:p w:rsidR="00B4403F" w:rsidRDefault="00B4403F" w:rsidP="0035167B">
            <w:pPr>
              <w:rPr>
                <w:b/>
              </w:rPr>
            </w:pPr>
          </w:p>
          <w:p w:rsidR="00B4403F" w:rsidRDefault="00B4403F" w:rsidP="0035167B">
            <w:pPr>
              <w:rPr>
                <w:b/>
              </w:rPr>
            </w:pPr>
          </w:p>
          <w:p w:rsidR="00C03705" w:rsidRDefault="00C31752" w:rsidP="0035167B">
            <w:pPr>
              <w:rPr>
                <w:b/>
              </w:rPr>
            </w:pPr>
            <w:r>
              <w:rPr>
                <w:b/>
              </w:rPr>
              <w:t>KB</w:t>
            </w:r>
          </w:p>
          <w:p w:rsidR="00B4403F" w:rsidRDefault="00B4403F" w:rsidP="0035167B">
            <w:pPr>
              <w:rPr>
                <w:b/>
              </w:rPr>
            </w:pPr>
          </w:p>
          <w:p w:rsidR="00C03705" w:rsidRPr="0035167B" w:rsidRDefault="00C03705" w:rsidP="0035167B">
            <w:pPr>
              <w:rPr>
                <w:b/>
              </w:rPr>
            </w:pPr>
            <w:r>
              <w:rPr>
                <w:b/>
              </w:rPr>
              <w:t>CD</w:t>
            </w:r>
          </w:p>
        </w:tc>
      </w:tr>
      <w:tr w:rsidR="00347F80" w:rsidTr="00011751">
        <w:tc>
          <w:tcPr>
            <w:tcW w:w="1242" w:type="dxa"/>
          </w:tcPr>
          <w:p w:rsidR="00347F80" w:rsidRPr="0062796B" w:rsidRDefault="00347F80" w:rsidP="0042547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63" w:type="dxa"/>
          </w:tcPr>
          <w:p w:rsidR="00FB5CDB" w:rsidRDefault="008642A5" w:rsidP="00B74842">
            <w:pPr>
              <w:rPr>
                <w:b/>
              </w:rPr>
            </w:pPr>
            <w:r>
              <w:rPr>
                <w:b/>
              </w:rPr>
              <w:t>Subgroups</w:t>
            </w:r>
          </w:p>
          <w:p w:rsidR="008642A5" w:rsidRDefault="008642A5" w:rsidP="00B74842">
            <w:pPr>
              <w:rPr>
                <w:b/>
              </w:rPr>
            </w:pPr>
          </w:p>
          <w:p w:rsidR="008642A5" w:rsidRDefault="008642A5" w:rsidP="00B74842">
            <w:r>
              <w:t>It was agreed</w:t>
            </w:r>
            <w:r w:rsidR="00126405">
              <w:t xml:space="preserve"> Council would re-introduce </w:t>
            </w:r>
            <w:r w:rsidR="00BC7F17">
              <w:t xml:space="preserve">the </w:t>
            </w:r>
            <w:r w:rsidR="00126405">
              <w:t>subgroups</w:t>
            </w:r>
            <w:r w:rsidR="00BC7F17">
              <w:t>.</w:t>
            </w:r>
            <w:r w:rsidR="00126405">
              <w:t xml:space="preserve"> </w:t>
            </w:r>
            <w:r w:rsidR="00BC7F17">
              <w:t>E</w:t>
            </w:r>
            <w:r w:rsidR="00126405">
              <w:t>ach subgroup would need a Ch</w:t>
            </w:r>
            <w:r w:rsidR="00206CBD">
              <w:t>a</w:t>
            </w:r>
            <w:r w:rsidR="00126405">
              <w:t xml:space="preserve">ir/Lead and </w:t>
            </w:r>
            <w:r w:rsidR="003A6513">
              <w:t>produce</w:t>
            </w:r>
            <w:r>
              <w:t xml:space="preserve"> terms of reference</w:t>
            </w:r>
            <w:r w:rsidR="00126405">
              <w:t xml:space="preserve"> which would define </w:t>
            </w:r>
            <w:r w:rsidR="00936070">
              <w:t>w</w:t>
            </w:r>
            <w:r w:rsidR="00126405">
              <w:t>hat the group aims to achieve</w:t>
            </w:r>
            <w:r w:rsidR="00936070">
              <w:t xml:space="preserve"> </w:t>
            </w:r>
            <w:r w:rsidR="003A6513">
              <w:t>including any</w:t>
            </w:r>
            <w:r w:rsidR="00936070">
              <w:t xml:space="preserve"> outputs</w:t>
            </w:r>
            <w:r>
              <w:t xml:space="preserve">. Outcomes, if any, from Ministers will </w:t>
            </w:r>
            <w:r w:rsidR="00206CBD">
              <w:t xml:space="preserve">also </w:t>
            </w:r>
            <w:r>
              <w:t>need to be taken forward</w:t>
            </w:r>
            <w:r w:rsidR="00206CBD">
              <w:t xml:space="preserve"> by the subgroups</w:t>
            </w:r>
            <w:r>
              <w:t>.</w:t>
            </w:r>
          </w:p>
          <w:p w:rsidR="008642A5" w:rsidRDefault="008642A5" w:rsidP="00B74842"/>
          <w:p w:rsidR="008642A5" w:rsidRDefault="00C03705" w:rsidP="00B74842">
            <w:r>
              <w:t>Discussions centred on</w:t>
            </w:r>
            <w:r w:rsidR="00126405">
              <w:t xml:space="preserve"> a range of topics which could form subgroups</w:t>
            </w:r>
            <w:r>
              <w:t>:</w:t>
            </w:r>
          </w:p>
          <w:p w:rsidR="00C03705" w:rsidRPr="00C03705" w:rsidRDefault="00C03705" w:rsidP="00B74842">
            <w:pPr>
              <w:rPr>
                <w:szCs w:val="20"/>
              </w:rPr>
            </w:pPr>
          </w:p>
          <w:p w:rsidR="00C03705" w:rsidRPr="00C03705" w:rsidRDefault="00126405" w:rsidP="00C03705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Data, research</w:t>
            </w:r>
            <w:r w:rsidR="00A74FE6">
              <w:rPr>
                <w:rFonts w:ascii="Century Gothic" w:hAnsi="Century Gothic"/>
                <w:sz w:val="20"/>
                <w:szCs w:val="20"/>
              </w:rPr>
              <w:t>, evidence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m</w:t>
            </w:r>
            <w:r w:rsidR="00C03705" w:rsidRPr="00C03705">
              <w:rPr>
                <w:rFonts w:ascii="Century Gothic" w:hAnsi="Century Gothic"/>
                <w:sz w:val="20"/>
                <w:szCs w:val="20"/>
              </w:rPr>
              <w:t xml:space="preserve">easures </w:t>
            </w:r>
            <w:r>
              <w:rPr>
                <w:rFonts w:ascii="Century Gothic" w:hAnsi="Century Gothic"/>
                <w:sz w:val="20"/>
                <w:szCs w:val="20"/>
              </w:rPr>
              <w:t>- in</w:t>
            </w:r>
            <w:r w:rsidR="00C03705" w:rsidRPr="00C03705">
              <w:rPr>
                <w:rFonts w:ascii="Century Gothic" w:hAnsi="Century Gothic"/>
                <w:sz w:val="20"/>
                <w:szCs w:val="20"/>
              </w:rPr>
              <w:t xml:space="preserve"> public services;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 alternative measure to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eg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03705" w:rsidRPr="00C03705">
              <w:rPr>
                <w:rFonts w:ascii="Century Gothic" w:hAnsi="Century Gothic"/>
                <w:sz w:val="20"/>
                <w:szCs w:val="20"/>
              </w:rPr>
              <w:t xml:space="preserve">GVA; </w:t>
            </w:r>
            <w:proofErr w:type="spellStart"/>
            <w:r w:rsidR="00C03705" w:rsidRPr="00C03705">
              <w:rPr>
                <w:rFonts w:ascii="Century Gothic" w:hAnsi="Century Gothic"/>
                <w:sz w:val="20"/>
                <w:szCs w:val="20"/>
              </w:rPr>
              <w:t>Arloesiadur</w:t>
            </w:r>
            <w:proofErr w:type="spellEnd"/>
            <w:r w:rsidR="00C03705" w:rsidRPr="00C03705">
              <w:rPr>
                <w:rFonts w:ascii="Century Gothic" w:hAnsi="Century Gothic"/>
                <w:sz w:val="20"/>
                <w:szCs w:val="20"/>
              </w:rPr>
              <w:t>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4FE6">
              <w:rPr>
                <w:rFonts w:ascii="Century Gothic" w:hAnsi="Century Gothic"/>
                <w:sz w:val="20"/>
                <w:szCs w:val="20"/>
              </w:rPr>
              <w:t>what are the barriers to adoption</w:t>
            </w:r>
            <w:r w:rsidR="00936070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C03705" w:rsidRPr="00126405" w:rsidRDefault="00126405" w:rsidP="00126405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Networks and</w:t>
            </w:r>
            <w:r w:rsidR="00C03705" w:rsidRPr="00C03705">
              <w:rPr>
                <w:rFonts w:ascii="Century Gothic" w:hAnsi="Century Gothic"/>
                <w:sz w:val="20"/>
                <w:szCs w:val="20"/>
              </w:rPr>
              <w:t xml:space="preserve"> collaboration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international good practise; </w:t>
            </w:r>
            <w:r w:rsidR="00A74FE6">
              <w:rPr>
                <w:rFonts w:ascii="Century Gothic" w:hAnsi="Century Gothic"/>
                <w:sz w:val="20"/>
                <w:szCs w:val="20"/>
              </w:rPr>
              <w:t>influence and thought leadership;</w:t>
            </w:r>
          </w:p>
          <w:p w:rsidR="00C03705" w:rsidRPr="00C03705" w:rsidRDefault="00C03705" w:rsidP="00C03705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sz w:val="20"/>
                <w:szCs w:val="20"/>
              </w:rPr>
            </w:pPr>
            <w:r w:rsidRPr="00C03705">
              <w:rPr>
                <w:rFonts w:ascii="Century Gothic" w:hAnsi="Century Gothic"/>
                <w:sz w:val="20"/>
                <w:szCs w:val="20"/>
              </w:rPr>
              <w:t xml:space="preserve">Public sector testbed – </w:t>
            </w:r>
            <w:proofErr w:type="spellStart"/>
            <w:r w:rsidR="00126405">
              <w:rPr>
                <w:rFonts w:ascii="Century Gothic" w:hAnsi="Century Gothic"/>
                <w:sz w:val="20"/>
                <w:szCs w:val="20"/>
              </w:rPr>
              <w:t>Nesta</w:t>
            </w:r>
            <w:proofErr w:type="spellEnd"/>
            <w:r w:rsidR="00126405">
              <w:rPr>
                <w:rFonts w:ascii="Century Gothic" w:hAnsi="Century Gothic"/>
                <w:sz w:val="20"/>
                <w:szCs w:val="20"/>
              </w:rPr>
              <w:t xml:space="preserve"> are currently doing some work on testbeds and will</w:t>
            </w:r>
            <w:r w:rsidR="003A6513">
              <w:rPr>
                <w:rFonts w:ascii="Century Gothic" w:hAnsi="Century Gothic"/>
                <w:sz w:val="20"/>
                <w:szCs w:val="20"/>
              </w:rPr>
              <w:t xml:space="preserve"> shortly</w:t>
            </w:r>
            <w:r w:rsidR="00126405">
              <w:rPr>
                <w:rFonts w:ascii="Century Gothic" w:hAnsi="Century Gothic"/>
                <w:sz w:val="20"/>
                <w:szCs w:val="20"/>
              </w:rPr>
              <w:t xml:space="preserve"> be publishing the</w:t>
            </w:r>
            <w:r w:rsidR="003A6513">
              <w:rPr>
                <w:rFonts w:ascii="Century Gothic" w:hAnsi="Century Gothic"/>
                <w:sz w:val="20"/>
                <w:szCs w:val="20"/>
              </w:rPr>
              <w:t>se results</w:t>
            </w:r>
            <w:r w:rsidR="00126405">
              <w:rPr>
                <w:rFonts w:ascii="Century Gothic" w:hAnsi="Century Gothic"/>
                <w:sz w:val="20"/>
                <w:szCs w:val="20"/>
              </w:rPr>
              <w:t>. They are looking at practical examples of different types of testbeds globally, of which there are 9</w:t>
            </w:r>
            <w:r w:rsidRPr="00C03705">
              <w:rPr>
                <w:rFonts w:ascii="Century Gothic" w:hAnsi="Century Gothic"/>
                <w:sz w:val="20"/>
                <w:szCs w:val="20"/>
              </w:rPr>
              <w:t>5 examples.</w:t>
            </w:r>
          </w:p>
          <w:p w:rsidR="00C03705" w:rsidRDefault="00C03705" w:rsidP="00C03705"/>
          <w:p w:rsidR="00C03705" w:rsidRDefault="00C03705" w:rsidP="00C03705">
            <w:r>
              <w:t xml:space="preserve">RA to send </w:t>
            </w:r>
            <w:proofErr w:type="spellStart"/>
            <w:r>
              <w:t>Nesta’s</w:t>
            </w:r>
            <w:proofErr w:type="spellEnd"/>
            <w:r>
              <w:t xml:space="preserve"> </w:t>
            </w:r>
            <w:r w:rsidR="00126405">
              <w:t>Compendium of I</w:t>
            </w:r>
            <w:r>
              <w:t xml:space="preserve">nnovation </w:t>
            </w:r>
            <w:r w:rsidR="00126405">
              <w:t xml:space="preserve">Methods </w:t>
            </w:r>
            <w:r>
              <w:t>to Council.</w:t>
            </w:r>
          </w:p>
          <w:p w:rsidR="00C03705" w:rsidRDefault="00C03705" w:rsidP="00C03705"/>
          <w:p w:rsidR="00C03705" w:rsidRDefault="00A74FE6" w:rsidP="00C03705">
            <w:r>
              <w:t xml:space="preserve">RA highlighted the </w:t>
            </w:r>
            <w:r w:rsidR="00C03705">
              <w:t xml:space="preserve">Public </w:t>
            </w:r>
            <w:r>
              <w:t>S</w:t>
            </w:r>
            <w:r w:rsidR="00C03705">
              <w:t xml:space="preserve">ervice </w:t>
            </w:r>
            <w:r>
              <w:t>I</w:t>
            </w:r>
            <w:r w:rsidR="00C03705">
              <w:t>nnovation measure</w:t>
            </w:r>
            <w:r>
              <w:t xml:space="preserve"> project which Y Lab are currently involved in.</w:t>
            </w:r>
            <w:r w:rsidR="00C03705">
              <w:t xml:space="preserve"> RA </w:t>
            </w:r>
            <w:r>
              <w:t xml:space="preserve">asked Council if one of the subgroups could support Y Lab in helping to identify the right people to talk to about </w:t>
            </w:r>
            <w:r w:rsidR="00C03705">
              <w:t xml:space="preserve">what should </w:t>
            </w:r>
            <w:r>
              <w:t>b</w:t>
            </w:r>
            <w:r w:rsidR="00C03705">
              <w:t>e measure</w:t>
            </w:r>
            <w:r>
              <w:t xml:space="preserve">d; how </w:t>
            </w:r>
            <w:r w:rsidR="00532A30">
              <w:t xml:space="preserve">it </w:t>
            </w:r>
            <w:r>
              <w:t>should be presented; what sources</w:t>
            </w:r>
            <w:r w:rsidR="003A6513">
              <w:t xml:space="preserve"> should be used</w:t>
            </w:r>
            <w:r>
              <w:t xml:space="preserve">; and what other support might people need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C03705">
              <w:t>training</w:t>
            </w:r>
            <w:r>
              <w:t xml:space="preserve"> and</w:t>
            </w:r>
            <w:r w:rsidR="00C03705">
              <w:t xml:space="preserve"> skills</w:t>
            </w:r>
            <w:r>
              <w:t xml:space="preserve"> to allow them to </w:t>
            </w:r>
            <w:r w:rsidR="003A6513">
              <w:t xml:space="preserve">make the best </w:t>
            </w:r>
            <w:r>
              <w:t xml:space="preserve">use </w:t>
            </w:r>
            <w:r w:rsidR="003A6513">
              <w:t xml:space="preserve">of </w:t>
            </w:r>
            <w:r>
              <w:t>the data</w:t>
            </w:r>
            <w:r w:rsidR="00936070">
              <w:t>.</w:t>
            </w:r>
          </w:p>
          <w:p w:rsidR="00102EBB" w:rsidRDefault="00102EBB" w:rsidP="00102EBB"/>
          <w:p w:rsidR="00102EBB" w:rsidRDefault="00570E89" w:rsidP="00102EBB">
            <w:r>
              <w:t>A</w:t>
            </w:r>
            <w:r w:rsidR="00936070">
              <w:t xml:space="preserve"> template</w:t>
            </w:r>
            <w:r w:rsidR="00871B88">
              <w:t xml:space="preserve"> of the p</w:t>
            </w:r>
            <w:r w:rsidR="00A74FE6">
              <w:t xml:space="preserve">roposed work group </w:t>
            </w:r>
            <w:r w:rsidR="00206CBD">
              <w:t>topic</w:t>
            </w:r>
            <w:r w:rsidR="00936070">
              <w:t>s</w:t>
            </w:r>
            <w:r w:rsidR="00206CBD">
              <w:t xml:space="preserve"> </w:t>
            </w:r>
            <w:r w:rsidR="00A74FE6">
              <w:t>and structure w</w:t>
            </w:r>
            <w:r w:rsidR="00871B88">
              <w:t>as</w:t>
            </w:r>
            <w:r w:rsidR="00206CBD">
              <w:t xml:space="preserve"> </w:t>
            </w:r>
            <w:r>
              <w:t>created</w:t>
            </w:r>
            <w:r w:rsidR="00206CBD">
              <w:t>. PC to circulate</w:t>
            </w:r>
            <w:r>
              <w:t xml:space="preserve"> and ask for nominations to sit on each topic</w:t>
            </w:r>
            <w:r w:rsidR="00102EBB">
              <w:t>.</w:t>
            </w:r>
          </w:p>
          <w:p w:rsidR="00C03705" w:rsidRPr="008642A5" w:rsidRDefault="00C03705" w:rsidP="00B74842"/>
        </w:tc>
        <w:tc>
          <w:tcPr>
            <w:tcW w:w="1275" w:type="dxa"/>
          </w:tcPr>
          <w:p w:rsidR="00347F80" w:rsidRDefault="00347F80" w:rsidP="009D1670">
            <w:pPr>
              <w:rPr>
                <w:b/>
              </w:rPr>
            </w:pPr>
          </w:p>
          <w:p w:rsidR="00FC7782" w:rsidRDefault="00FC7782" w:rsidP="009D1670">
            <w:pPr>
              <w:rPr>
                <w:b/>
              </w:rPr>
            </w:pPr>
          </w:p>
          <w:p w:rsidR="00BD0B57" w:rsidRDefault="00BD0B57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</w:p>
          <w:p w:rsidR="00A74FE6" w:rsidRDefault="00A74FE6" w:rsidP="009D1670">
            <w:pPr>
              <w:rPr>
                <w:b/>
              </w:rPr>
            </w:pPr>
          </w:p>
          <w:p w:rsidR="00126405" w:rsidRDefault="00126405" w:rsidP="009D1670">
            <w:pPr>
              <w:rPr>
                <w:b/>
              </w:rPr>
            </w:pPr>
            <w:r>
              <w:rPr>
                <w:b/>
              </w:rPr>
              <w:t>RA</w:t>
            </w:r>
          </w:p>
          <w:p w:rsidR="00206CBD" w:rsidRDefault="00206CBD" w:rsidP="009D1670">
            <w:pPr>
              <w:rPr>
                <w:b/>
              </w:rPr>
            </w:pPr>
          </w:p>
          <w:p w:rsidR="00206CBD" w:rsidRDefault="00206CBD" w:rsidP="009D1670">
            <w:pPr>
              <w:rPr>
                <w:b/>
              </w:rPr>
            </w:pPr>
          </w:p>
          <w:p w:rsidR="00206CBD" w:rsidRDefault="00206CBD" w:rsidP="009D1670">
            <w:pPr>
              <w:rPr>
                <w:b/>
              </w:rPr>
            </w:pPr>
          </w:p>
          <w:p w:rsidR="00206CBD" w:rsidRDefault="00206CBD" w:rsidP="009D1670">
            <w:pPr>
              <w:rPr>
                <w:b/>
              </w:rPr>
            </w:pPr>
          </w:p>
          <w:p w:rsidR="00206CBD" w:rsidRDefault="00206CBD" w:rsidP="009D1670">
            <w:pPr>
              <w:rPr>
                <w:b/>
              </w:rPr>
            </w:pPr>
          </w:p>
          <w:p w:rsidR="00206CBD" w:rsidRDefault="00206CBD" w:rsidP="009D1670">
            <w:pPr>
              <w:rPr>
                <w:b/>
              </w:rPr>
            </w:pPr>
          </w:p>
          <w:p w:rsidR="00206CBD" w:rsidRDefault="00206CBD" w:rsidP="009D1670">
            <w:pPr>
              <w:rPr>
                <w:b/>
              </w:rPr>
            </w:pPr>
          </w:p>
          <w:p w:rsidR="00206CBD" w:rsidRDefault="00206CBD" w:rsidP="009D1670">
            <w:pPr>
              <w:rPr>
                <w:b/>
              </w:rPr>
            </w:pPr>
          </w:p>
          <w:p w:rsidR="00206CBD" w:rsidRDefault="00206CBD" w:rsidP="009D1670">
            <w:pPr>
              <w:rPr>
                <w:b/>
              </w:rPr>
            </w:pPr>
          </w:p>
          <w:p w:rsidR="005C7328" w:rsidRDefault="005C7328" w:rsidP="009D1670">
            <w:pPr>
              <w:rPr>
                <w:b/>
              </w:rPr>
            </w:pPr>
          </w:p>
          <w:p w:rsidR="00206CBD" w:rsidRDefault="00206CBD" w:rsidP="009D1670">
            <w:pPr>
              <w:rPr>
                <w:b/>
              </w:rPr>
            </w:pPr>
          </w:p>
          <w:p w:rsidR="00206CBD" w:rsidRDefault="00206CBD" w:rsidP="009D1670">
            <w:pPr>
              <w:rPr>
                <w:b/>
              </w:rPr>
            </w:pPr>
            <w:r>
              <w:rPr>
                <w:b/>
              </w:rPr>
              <w:t>PC</w:t>
            </w:r>
          </w:p>
        </w:tc>
      </w:tr>
      <w:tr w:rsidR="00102EBB" w:rsidTr="00011751">
        <w:tc>
          <w:tcPr>
            <w:tcW w:w="1242" w:type="dxa"/>
          </w:tcPr>
          <w:p w:rsidR="00102EBB" w:rsidRDefault="00102EBB" w:rsidP="002F3355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6663" w:type="dxa"/>
          </w:tcPr>
          <w:p w:rsidR="00102EBB" w:rsidRDefault="00102EBB" w:rsidP="00425479">
            <w:pPr>
              <w:rPr>
                <w:b/>
              </w:rPr>
            </w:pPr>
            <w:r>
              <w:rPr>
                <w:b/>
              </w:rPr>
              <w:t>Minister for Education and Deputy Minister for Economy and Transport</w:t>
            </w:r>
          </w:p>
          <w:p w:rsidR="00102EBB" w:rsidRDefault="00102EBB" w:rsidP="00425479">
            <w:pPr>
              <w:rPr>
                <w:b/>
              </w:rPr>
            </w:pPr>
          </w:p>
          <w:p w:rsidR="00910143" w:rsidRDefault="00910143" w:rsidP="00425479">
            <w:r>
              <w:t>DN and KB</w:t>
            </w:r>
            <w:r w:rsidR="00026E46">
              <w:t xml:space="preserve"> provided a brief</w:t>
            </w:r>
            <w:r>
              <w:t xml:space="preserve"> overview of the previous work and </w:t>
            </w:r>
            <w:r w:rsidR="00026E46">
              <w:t>successes</w:t>
            </w:r>
            <w:r>
              <w:t xml:space="preserve"> of the Council</w:t>
            </w:r>
            <w:r w:rsidR="00026E46">
              <w:t>. The</w:t>
            </w:r>
            <w:r w:rsidR="00667AC7">
              <w:t xml:space="preserve"> NIB, </w:t>
            </w:r>
            <w:proofErr w:type="spellStart"/>
            <w:r w:rsidR="00667AC7">
              <w:t>Arloesiadur</w:t>
            </w:r>
            <w:proofErr w:type="spellEnd"/>
            <w:r w:rsidR="00667AC7">
              <w:t xml:space="preserve"> and</w:t>
            </w:r>
            <w:r>
              <w:t xml:space="preserve"> International Collaboration</w:t>
            </w:r>
            <w:r w:rsidR="00026E46">
              <w:t xml:space="preserve"> projects such as</w:t>
            </w:r>
            <w:r>
              <w:t xml:space="preserve"> Vanguard Initiative and </w:t>
            </w:r>
            <w:proofErr w:type="spellStart"/>
            <w:r>
              <w:t>Manumix</w:t>
            </w:r>
            <w:proofErr w:type="spellEnd"/>
            <w:r w:rsidR="00026E46">
              <w:t xml:space="preserve"> were highlighted</w:t>
            </w:r>
            <w:r>
              <w:t>.</w:t>
            </w:r>
          </w:p>
          <w:p w:rsidR="00570E89" w:rsidRPr="00910143" w:rsidRDefault="00910143" w:rsidP="00425479">
            <w:r>
              <w:t xml:space="preserve"> </w:t>
            </w:r>
          </w:p>
          <w:p w:rsidR="00BB0738" w:rsidRDefault="00910143" w:rsidP="00BB0738">
            <w:proofErr w:type="spellStart"/>
            <w:r>
              <w:t>MfE</w:t>
            </w:r>
            <w:proofErr w:type="spellEnd"/>
            <w:r w:rsidR="00102EBB">
              <w:t xml:space="preserve"> </w:t>
            </w:r>
            <w:r w:rsidR="00026E46">
              <w:t>queried</w:t>
            </w:r>
            <w:r w:rsidR="00102EBB">
              <w:t xml:space="preserve"> what the impact</w:t>
            </w:r>
            <w:r w:rsidR="00026E46">
              <w:t xml:space="preserve"> is</w:t>
            </w:r>
            <w:r w:rsidR="00102EBB">
              <w:t xml:space="preserve"> of the activity </w:t>
            </w:r>
            <w:r w:rsidR="00026E46">
              <w:t xml:space="preserve">undertaken by the </w:t>
            </w:r>
            <w:r w:rsidR="00102EBB">
              <w:t>Council</w:t>
            </w:r>
            <w:r w:rsidR="00026E46">
              <w:t>.</w:t>
            </w:r>
            <w:r w:rsidR="00102EBB">
              <w:t xml:space="preserve"> KB </w:t>
            </w:r>
            <w:r w:rsidR="00026E46">
              <w:t>stated</w:t>
            </w:r>
            <w:r w:rsidR="00102EBB">
              <w:t xml:space="preserve"> the Council </w:t>
            </w:r>
            <w:r w:rsidR="00026E46">
              <w:t xml:space="preserve">had </w:t>
            </w:r>
            <w:r w:rsidR="00102EBB">
              <w:t xml:space="preserve">led on the application of the </w:t>
            </w:r>
            <w:r w:rsidR="00BB0738">
              <w:t xml:space="preserve">Compound Semiconductor </w:t>
            </w:r>
            <w:r w:rsidR="00102EBB">
              <w:t>Catapult to IUK.</w:t>
            </w:r>
            <w:r w:rsidR="00026E46">
              <w:t xml:space="preserve"> </w:t>
            </w:r>
            <w:r w:rsidR="00BB0738">
              <w:t>Council regularly provid</w:t>
            </w:r>
            <w:r w:rsidR="00667AC7">
              <w:t>e</w:t>
            </w:r>
            <w:r w:rsidR="00BB0738">
              <w:t xml:space="preserve"> advice and expertise on </w:t>
            </w:r>
            <w:r w:rsidR="00102EBB">
              <w:t xml:space="preserve">International Collaboration </w:t>
            </w:r>
            <w:r w:rsidR="00026E46">
              <w:t xml:space="preserve">projects </w:t>
            </w:r>
            <w:proofErr w:type="spellStart"/>
            <w:r w:rsidR="00026E46">
              <w:t>eg</w:t>
            </w:r>
            <w:proofErr w:type="spellEnd"/>
            <w:r w:rsidR="00026E46">
              <w:t xml:space="preserve"> Vanguard Initiative and </w:t>
            </w:r>
            <w:proofErr w:type="spellStart"/>
            <w:r w:rsidR="00026E46">
              <w:t>Manumix</w:t>
            </w:r>
            <w:proofErr w:type="spellEnd"/>
            <w:r w:rsidR="00667AC7">
              <w:t xml:space="preserve"> and have accompanied WG Officials on Learning Journey visits</w:t>
            </w:r>
            <w:r w:rsidR="00102EBB">
              <w:t xml:space="preserve">. </w:t>
            </w:r>
            <w:r w:rsidR="00BB0738">
              <w:t>KB also highlighted t</w:t>
            </w:r>
            <w:r w:rsidR="00026E46">
              <w:t xml:space="preserve">he </w:t>
            </w:r>
            <w:proofErr w:type="spellStart"/>
            <w:r w:rsidR="00102EBB">
              <w:t>Arloesiadur</w:t>
            </w:r>
            <w:proofErr w:type="spellEnd"/>
            <w:r w:rsidR="00026E46">
              <w:t xml:space="preserve"> model</w:t>
            </w:r>
            <w:r w:rsidR="00BB0738">
              <w:t xml:space="preserve">, </w:t>
            </w:r>
            <w:r w:rsidR="00667AC7">
              <w:t>and stated</w:t>
            </w:r>
            <w:r w:rsidR="00BB0738">
              <w:t xml:space="preserve"> Scottish Enterprise are now developing a similar model</w:t>
            </w:r>
            <w:r w:rsidR="00102EBB">
              <w:t>.</w:t>
            </w:r>
            <w:r w:rsidR="00BB0738">
              <w:t xml:space="preserve"> DN and KB outlined the benefits of </w:t>
            </w:r>
            <w:proofErr w:type="spellStart"/>
            <w:r w:rsidR="00BB0738">
              <w:t>Arloesiadur</w:t>
            </w:r>
            <w:proofErr w:type="spellEnd"/>
            <w:r w:rsidR="00BB0738">
              <w:t xml:space="preserve"> which can be used to gather place based perspectives. It does however require investment and an update. DME&amp;T queried what was required in order to make it a more usable resource.</w:t>
            </w:r>
          </w:p>
          <w:p w:rsidR="00102EBB" w:rsidRDefault="00102EBB" w:rsidP="00425479"/>
          <w:p w:rsidR="00102EBB" w:rsidRDefault="00910143" w:rsidP="00425479">
            <w:proofErr w:type="spellStart"/>
            <w:r>
              <w:t>MfE</w:t>
            </w:r>
            <w:proofErr w:type="spellEnd"/>
            <w:r>
              <w:t xml:space="preserve"> highlighted the work </w:t>
            </w:r>
            <w:proofErr w:type="spellStart"/>
            <w:r>
              <w:t>Eluned</w:t>
            </w:r>
            <w:proofErr w:type="spellEnd"/>
            <w:r>
              <w:t xml:space="preserve"> Morgan is currently </w:t>
            </w:r>
            <w:r w:rsidR="007E33BA">
              <w:t xml:space="preserve">leading </w:t>
            </w:r>
            <w:r>
              <w:t xml:space="preserve">on </w:t>
            </w:r>
            <w:r w:rsidR="007E33BA">
              <w:t xml:space="preserve">to develop a new </w:t>
            </w:r>
            <w:r>
              <w:t>International Strategy and queried whether IACW would welcome an opportunity to feedback on the work.</w:t>
            </w:r>
          </w:p>
          <w:p w:rsidR="00102EBB" w:rsidRDefault="00102EBB" w:rsidP="00425479"/>
          <w:p w:rsidR="00102EBB" w:rsidRDefault="00102EBB" w:rsidP="00425479">
            <w:r>
              <w:t xml:space="preserve">IACW </w:t>
            </w:r>
            <w:r w:rsidR="00312441">
              <w:t xml:space="preserve">were </w:t>
            </w:r>
            <w:r>
              <w:t xml:space="preserve">invited </w:t>
            </w:r>
            <w:r w:rsidR="009946FD">
              <w:t xml:space="preserve">by </w:t>
            </w:r>
            <w:r w:rsidR="00BE6887">
              <w:t xml:space="preserve">DME&amp;T </w:t>
            </w:r>
            <w:r>
              <w:t xml:space="preserve">to attend </w:t>
            </w:r>
            <w:r w:rsidR="00BB0738">
              <w:t>the</w:t>
            </w:r>
            <w:r w:rsidR="00312441">
              <w:t xml:space="preserve"> </w:t>
            </w:r>
            <w:r>
              <w:t xml:space="preserve">Precision Agriculture meeting with </w:t>
            </w:r>
            <w:r w:rsidR="00BE6887">
              <w:t xml:space="preserve">DME&amp;T and </w:t>
            </w:r>
            <w:proofErr w:type="spellStart"/>
            <w:r w:rsidR="00BE6887">
              <w:t>MfE</w:t>
            </w:r>
            <w:proofErr w:type="spellEnd"/>
            <w:r w:rsidR="00BE6887">
              <w:t xml:space="preserve"> </w:t>
            </w:r>
            <w:r w:rsidR="00312441">
              <w:t xml:space="preserve">along with </w:t>
            </w:r>
            <w:r w:rsidR="00BE6887">
              <w:t>stakeholders</w:t>
            </w:r>
            <w:r w:rsidR="00312441">
              <w:t xml:space="preserve"> from academia, business, agriculture and </w:t>
            </w:r>
            <w:r w:rsidR="00C94FD6">
              <w:t>F</w:t>
            </w:r>
            <w:r w:rsidR="00312441">
              <w:t>arming Connect</w:t>
            </w:r>
            <w:r w:rsidR="00BE6887">
              <w:t xml:space="preserve"> to start scoping work</w:t>
            </w:r>
            <w:r w:rsidR="00312441">
              <w:t xml:space="preserve"> </w:t>
            </w:r>
            <w:r w:rsidR="00C94FD6">
              <w:t>to be taken forward by</w:t>
            </w:r>
            <w:r w:rsidR="00BE6887">
              <w:t xml:space="preserve"> WG on Precision Agriculture</w:t>
            </w:r>
            <w:r>
              <w:t xml:space="preserve">. </w:t>
            </w:r>
            <w:r w:rsidR="00BE6887">
              <w:t>AM to attend on behalf of IACW.</w:t>
            </w:r>
          </w:p>
          <w:p w:rsidR="009946FD" w:rsidRDefault="009946FD" w:rsidP="00425479"/>
          <w:p w:rsidR="009946FD" w:rsidRPr="00FB28E9" w:rsidRDefault="002C5AA9" w:rsidP="00425479">
            <w:pPr>
              <w:rPr>
                <w:b/>
                <w:color w:val="FF0000"/>
              </w:rPr>
            </w:pPr>
            <w:r>
              <w:t xml:space="preserve">DME&amp;T </w:t>
            </w:r>
            <w:r w:rsidR="009946FD">
              <w:t xml:space="preserve">discussed the </w:t>
            </w:r>
            <w:r>
              <w:t xml:space="preserve">plans for the </w:t>
            </w:r>
            <w:r w:rsidR="009946FD">
              <w:t xml:space="preserve">Foundation Economy </w:t>
            </w:r>
            <w:r>
              <w:t>work which is</w:t>
            </w:r>
            <w:r w:rsidR="00312441">
              <w:t xml:space="preserve"> currently</w:t>
            </w:r>
            <w:r>
              <w:t xml:space="preserve"> underway. There are 3 areas which are being p</w:t>
            </w:r>
            <w:r w:rsidR="00F845B4">
              <w:t>u</w:t>
            </w:r>
            <w:r>
              <w:t xml:space="preserve">rsued. The first element is </w:t>
            </w:r>
            <w:r w:rsidR="00BB1AFB">
              <w:t>t</w:t>
            </w:r>
            <w:r w:rsidR="00312441">
              <w:t xml:space="preserve">he recently launched £3m </w:t>
            </w:r>
            <w:r>
              <w:t xml:space="preserve">challenge </w:t>
            </w:r>
            <w:r>
              <w:lastRenderedPageBreak/>
              <w:t>based</w:t>
            </w:r>
            <w:r w:rsidR="00312441">
              <w:t xml:space="preserve"> experimental</w:t>
            </w:r>
            <w:r>
              <w:t xml:space="preserve"> fund</w:t>
            </w:r>
            <w:r w:rsidR="00312441">
              <w:t xml:space="preserve"> </w:t>
            </w:r>
            <w:r w:rsidR="00BB1AFB">
              <w:t>which has</w:t>
            </w:r>
            <w:r>
              <w:t xml:space="preserve"> received over </w:t>
            </w:r>
            <w:r w:rsidR="009946FD">
              <w:t xml:space="preserve">100 EOIs. </w:t>
            </w:r>
            <w:r>
              <w:t xml:space="preserve">The idea is to </w:t>
            </w:r>
            <w:r w:rsidR="00BB1AFB">
              <w:t xml:space="preserve">support a series of projects to test how best to support the foundational economy and </w:t>
            </w:r>
            <w:r w:rsidR="009946FD">
              <w:t xml:space="preserve">change the way parts of the economy work. </w:t>
            </w:r>
            <w:r>
              <w:t>The 2</w:t>
            </w:r>
            <w:r w:rsidRPr="002C5AA9">
              <w:rPr>
                <w:vertAlign w:val="superscript"/>
              </w:rPr>
              <w:t>nd</w:t>
            </w:r>
            <w:r>
              <w:t xml:space="preserve"> area will be looking at </w:t>
            </w:r>
            <w:r w:rsidR="00F845B4">
              <w:t xml:space="preserve">scaling </w:t>
            </w:r>
            <w:r>
              <w:t>good practise</w:t>
            </w:r>
            <w:r w:rsidR="00E7280F">
              <w:t xml:space="preserve">. This will involve working with the Public Service Bodies </w:t>
            </w:r>
            <w:r w:rsidR="00312441">
              <w:t>and</w:t>
            </w:r>
            <w:r w:rsidR="00E7280F">
              <w:t xml:space="preserve"> </w:t>
            </w:r>
            <w:r w:rsidR="00BB1AFB">
              <w:t xml:space="preserve">aims to </w:t>
            </w:r>
            <w:r w:rsidR="00E7280F">
              <w:t xml:space="preserve">start </w:t>
            </w:r>
            <w:r w:rsidR="00BB1AFB">
              <w:t>looking at</w:t>
            </w:r>
            <w:r w:rsidR="00E7280F">
              <w:t xml:space="preserve"> procurement.</w:t>
            </w:r>
            <w:r w:rsidR="00312441">
              <w:t xml:space="preserve"> </w:t>
            </w:r>
            <w:r w:rsidR="001E4EBF">
              <w:t>The 3</w:t>
            </w:r>
            <w:r w:rsidR="001E4EBF" w:rsidRPr="001E4EBF">
              <w:rPr>
                <w:vertAlign w:val="superscript"/>
              </w:rPr>
              <w:t>rd</w:t>
            </w:r>
            <w:r w:rsidR="001E4EBF">
              <w:t xml:space="preserve"> area involves how to build </w:t>
            </w:r>
            <w:r w:rsidR="00BB1AFB">
              <w:t xml:space="preserve">and increase the number of </w:t>
            </w:r>
            <w:r w:rsidR="001E4EBF">
              <w:t>grounded firms</w:t>
            </w:r>
            <w:r w:rsidR="001515FC">
              <w:t xml:space="preserve"> </w:t>
            </w:r>
            <w:r w:rsidR="001E4EBF">
              <w:t>and create the demand to support these firms.</w:t>
            </w:r>
            <w:r w:rsidR="00FB28E9">
              <w:t xml:space="preserve"> </w:t>
            </w:r>
          </w:p>
          <w:p w:rsidR="009946FD" w:rsidRDefault="009946FD" w:rsidP="00425479"/>
          <w:p w:rsidR="009946FD" w:rsidRDefault="009946FD" w:rsidP="00425479">
            <w:r>
              <w:t xml:space="preserve">PA to speak to </w:t>
            </w:r>
            <w:r w:rsidR="004F1E92">
              <w:t>DME&amp;T</w:t>
            </w:r>
            <w:r>
              <w:t xml:space="preserve"> about lean process </w:t>
            </w:r>
            <w:r w:rsidR="004F1E92">
              <w:t>management.</w:t>
            </w:r>
          </w:p>
          <w:p w:rsidR="0076724C" w:rsidRDefault="0076724C" w:rsidP="00425479"/>
          <w:p w:rsidR="0076724C" w:rsidRDefault="00312441" w:rsidP="00425479">
            <w:r>
              <w:t>DME&amp;T outlined</w:t>
            </w:r>
            <w:r w:rsidR="0076724C">
              <w:t xml:space="preserve"> the digital public services </w:t>
            </w:r>
            <w:r w:rsidR="00B21E44">
              <w:t xml:space="preserve">innovation </w:t>
            </w:r>
            <w:r w:rsidR="0076724C">
              <w:t xml:space="preserve">hub </w:t>
            </w:r>
            <w:r w:rsidR="00B21E44">
              <w:t xml:space="preserve">which </w:t>
            </w:r>
            <w:r w:rsidR="0076724C">
              <w:t xml:space="preserve">he is setting up in Ebbw Vale. </w:t>
            </w:r>
            <w:r w:rsidR="004207C7">
              <w:t>A</w:t>
            </w:r>
            <w:r w:rsidR="00B21E44">
              <w:t xml:space="preserve"> report was p</w:t>
            </w:r>
            <w:r w:rsidR="0076724C">
              <w:t>roduc</w:t>
            </w:r>
            <w:r w:rsidR="00B21E44">
              <w:t>ed</w:t>
            </w:r>
            <w:r w:rsidR="004207C7">
              <w:t xml:space="preserve"> at the end of 2018</w:t>
            </w:r>
            <w:r w:rsidR="00B21E44">
              <w:t xml:space="preserve"> which made a </w:t>
            </w:r>
            <w:r w:rsidR="004207C7">
              <w:t>series of recommendations on transforming public services through better use of digital</w:t>
            </w:r>
            <w:r w:rsidR="0076724C">
              <w:t>.</w:t>
            </w:r>
            <w:r w:rsidR="00B21E44">
              <w:t xml:space="preserve"> A project is currently being scoped out in WG about what this </w:t>
            </w:r>
            <w:r w:rsidR="00693DFA">
              <w:t xml:space="preserve">might do and </w:t>
            </w:r>
            <w:r w:rsidR="00B21E44">
              <w:t xml:space="preserve">look like. DME&amp;T explained there will shortly be a </w:t>
            </w:r>
            <w:r w:rsidR="001E48B5">
              <w:t xml:space="preserve">Chief </w:t>
            </w:r>
            <w:r w:rsidR="00B21E44">
              <w:t>Digital Officer for Health and Local Government and there is one for WG, but not one for Wales.</w:t>
            </w:r>
            <w:r w:rsidR="0076724C">
              <w:t xml:space="preserve"> It will be </w:t>
            </w:r>
            <w:r w:rsidR="00B21E44">
              <w:t xml:space="preserve">looking at </w:t>
            </w:r>
            <w:r w:rsidR="0076724C">
              <w:t>a standard setting body</w:t>
            </w:r>
            <w:r w:rsidR="00B21E44">
              <w:t xml:space="preserve"> that trains and innovates</w:t>
            </w:r>
            <w:r w:rsidR="0076724C">
              <w:t xml:space="preserve">. </w:t>
            </w:r>
            <w:r w:rsidR="00B21E44">
              <w:t xml:space="preserve">The Hub will sit in Ebbw Vale and </w:t>
            </w:r>
            <w:r>
              <w:t xml:space="preserve">will </w:t>
            </w:r>
            <w:r w:rsidR="00B21E44">
              <w:t xml:space="preserve">work with the College </w:t>
            </w:r>
            <w:r w:rsidR="001E48B5">
              <w:t>to</w:t>
            </w:r>
            <w:r>
              <w:t xml:space="preserve"> provide jobs for</w:t>
            </w:r>
            <w:r w:rsidR="00B21E44">
              <w:t xml:space="preserve"> </w:t>
            </w:r>
            <w:r w:rsidR="00693DFA">
              <w:t>children</w:t>
            </w:r>
            <w:r w:rsidR="00B21E44">
              <w:t xml:space="preserve"> in digital innovation </w:t>
            </w:r>
            <w:r w:rsidR="00710122">
              <w:t xml:space="preserve">and </w:t>
            </w:r>
            <w:r w:rsidR="0018176B">
              <w:t xml:space="preserve">also </w:t>
            </w:r>
            <w:r w:rsidR="00710122">
              <w:t xml:space="preserve">the skills </w:t>
            </w:r>
            <w:r w:rsidR="00B21E44">
              <w:t xml:space="preserve">that the public and private sector need. Those that are retained will work on live </w:t>
            </w:r>
            <w:r w:rsidR="001E48B5">
              <w:t>problems</w:t>
            </w:r>
            <w:r w:rsidR="00B21E44">
              <w:t xml:space="preserve"> the </w:t>
            </w:r>
            <w:r w:rsidR="00710122">
              <w:t xml:space="preserve">chief </w:t>
            </w:r>
            <w:r w:rsidR="00B21E44">
              <w:t xml:space="preserve">digital officers come up with. </w:t>
            </w:r>
          </w:p>
          <w:p w:rsidR="0076724C" w:rsidRPr="00102EBB" w:rsidRDefault="0076724C" w:rsidP="00425479"/>
        </w:tc>
        <w:tc>
          <w:tcPr>
            <w:tcW w:w="1275" w:type="dxa"/>
          </w:tcPr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</w:p>
          <w:p w:rsidR="00910143" w:rsidRDefault="00910143" w:rsidP="004756B3">
            <w:pPr>
              <w:rPr>
                <w:b/>
              </w:rPr>
            </w:pPr>
          </w:p>
          <w:p w:rsidR="00910143" w:rsidRDefault="00910143" w:rsidP="004756B3">
            <w:pPr>
              <w:rPr>
                <w:b/>
              </w:rPr>
            </w:pPr>
          </w:p>
          <w:p w:rsidR="00910143" w:rsidRDefault="00910143" w:rsidP="004756B3">
            <w:pPr>
              <w:rPr>
                <w:b/>
              </w:rPr>
            </w:pPr>
          </w:p>
          <w:p w:rsidR="00910143" w:rsidRDefault="00910143" w:rsidP="004756B3">
            <w:pPr>
              <w:rPr>
                <w:b/>
              </w:rPr>
            </w:pPr>
          </w:p>
          <w:p w:rsidR="00BE6887" w:rsidRDefault="00BE6887" w:rsidP="004756B3">
            <w:pPr>
              <w:rPr>
                <w:b/>
              </w:rPr>
            </w:pPr>
          </w:p>
          <w:p w:rsidR="007E33BA" w:rsidRDefault="007E33BA" w:rsidP="004756B3">
            <w:pPr>
              <w:rPr>
                <w:b/>
              </w:rPr>
            </w:pPr>
          </w:p>
          <w:p w:rsidR="007E33BA" w:rsidRDefault="007E33BA" w:rsidP="004756B3">
            <w:pPr>
              <w:rPr>
                <w:b/>
              </w:rPr>
            </w:pPr>
          </w:p>
          <w:p w:rsidR="007E33BA" w:rsidRDefault="007E33BA" w:rsidP="004756B3">
            <w:pPr>
              <w:rPr>
                <w:b/>
              </w:rPr>
            </w:pPr>
          </w:p>
          <w:p w:rsidR="007E33BA" w:rsidRDefault="007E33BA" w:rsidP="004756B3">
            <w:pPr>
              <w:rPr>
                <w:b/>
              </w:rPr>
            </w:pPr>
          </w:p>
          <w:p w:rsidR="00312441" w:rsidRDefault="00312441" w:rsidP="004756B3">
            <w:pPr>
              <w:rPr>
                <w:b/>
              </w:rPr>
            </w:pPr>
          </w:p>
          <w:p w:rsidR="00BB0738" w:rsidRDefault="00BB0738" w:rsidP="004756B3">
            <w:pPr>
              <w:rPr>
                <w:b/>
              </w:rPr>
            </w:pPr>
          </w:p>
          <w:p w:rsidR="00BB0738" w:rsidRDefault="00BB0738" w:rsidP="004756B3">
            <w:pPr>
              <w:rPr>
                <w:b/>
              </w:rPr>
            </w:pPr>
          </w:p>
          <w:p w:rsidR="00102EBB" w:rsidRDefault="00102EBB" w:rsidP="004756B3">
            <w:pPr>
              <w:rPr>
                <w:b/>
              </w:rPr>
            </w:pPr>
            <w:r>
              <w:rPr>
                <w:b/>
              </w:rPr>
              <w:t>IACW</w:t>
            </w: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BE6887" w:rsidP="004756B3">
            <w:pPr>
              <w:rPr>
                <w:b/>
              </w:rPr>
            </w:pPr>
            <w:r>
              <w:rPr>
                <w:b/>
              </w:rPr>
              <w:t>AM</w:t>
            </w: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</w:p>
          <w:p w:rsidR="00E7280F" w:rsidRDefault="00E7280F" w:rsidP="004756B3">
            <w:pPr>
              <w:rPr>
                <w:b/>
              </w:rPr>
            </w:pPr>
          </w:p>
          <w:p w:rsidR="00E7280F" w:rsidRDefault="00E7280F" w:rsidP="004756B3">
            <w:pPr>
              <w:rPr>
                <w:b/>
              </w:rPr>
            </w:pPr>
          </w:p>
          <w:p w:rsidR="00E7280F" w:rsidRDefault="00E7280F" w:rsidP="004756B3">
            <w:pPr>
              <w:rPr>
                <w:b/>
              </w:rPr>
            </w:pPr>
          </w:p>
          <w:p w:rsidR="00E7280F" w:rsidRDefault="00E7280F" w:rsidP="004756B3">
            <w:pPr>
              <w:rPr>
                <w:b/>
              </w:rPr>
            </w:pPr>
          </w:p>
          <w:p w:rsidR="00532A30" w:rsidRDefault="00532A30" w:rsidP="004756B3">
            <w:pPr>
              <w:rPr>
                <w:b/>
              </w:rPr>
            </w:pPr>
          </w:p>
          <w:p w:rsidR="009946FD" w:rsidRDefault="009946FD" w:rsidP="004756B3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PA</w:t>
            </w:r>
          </w:p>
          <w:p w:rsidR="009946FD" w:rsidRDefault="009946FD" w:rsidP="004756B3">
            <w:pPr>
              <w:rPr>
                <w:b/>
              </w:rPr>
            </w:pPr>
          </w:p>
        </w:tc>
      </w:tr>
      <w:tr w:rsidR="0076724C" w:rsidTr="00011751">
        <w:tc>
          <w:tcPr>
            <w:tcW w:w="1242" w:type="dxa"/>
          </w:tcPr>
          <w:p w:rsidR="0076724C" w:rsidRDefault="0076724C" w:rsidP="002F3355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6663" w:type="dxa"/>
          </w:tcPr>
          <w:p w:rsidR="0076724C" w:rsidRDefault="0076724C" w:rsidP="00425479">
            <w:pPr>
              <w:rPr>
                <w:b/>
              </w:rPr>
            </w:pPr>
            <w:r>
              <w:rPr>
                <w:b/>
              </w:rPr>
              <w:t>Challenge Funds and Prizes</w:t>
            </w:r>
          </w:p>
          <w:p w:rsidR="0076724C" w:rsidRDefault="0076724C" w:rsidP="00425479">
            <w:pPr>
              <w:rPr>
                <w:b/>
              </w:rPr>
            </w:pPr>
          </w:p>
          <w:p w:rsidR="0076724C" w:rsidRDefault="00D63A72" w:rsidP="00425479">
            <w:r>
              <w:t>RA explained the difference between mission driven innovation and challenge prizes. Mission driven innovation is about</w:t>
            </w:r>
            <w:r w:rsidR="00A02DEC">
              <w:t xml:space="preserve"> setting a</w:t>
            </w:r>
            <w:r>
              <w:t xml:space="preserve"> policy</w:t>
            </w:r>
            <w:r w:rsidR="00A02DEC">
              <w:t xml:space="preserve"> direction that gives a direction of travel</w:t>
            </w:r>
            <w:r>
              <w:t xml:space="preserve"> whereas challenge prizes </w:t>
            </w:r>
            <w:r w:rsidR="00A02DEC">
              <w:t>incentivise innovation within a certain sector</w:t>
            </w:r>
            <w:r w:rsidR="00B21B77">
              <w:t xml:space="preserve"> and</w:t>
            </w:r>
            <w:r w:rsidR="00A02DEC">
              <w:t xml:space="preserve"> are</w:t>
            </w:r>
            <w:r>
              <w:t xml:space="preserve"> an incentive to solve a challenge.</w:t>
            </w:r>
          </w:p>
          <w:p w:rsidR="00A02DEC" w:rsidRDefault="00A02DEC" w:rsidP="00425479"/>
          <w:p w:rsidR="0099055E" w:rsidRDefault="0099055E" w:rsidP="00425479">
            <w:r>
              <w:t>GG updated Council on SBRI</w:t>
            </w:r>
            <w:r w:rsidR="004E174B">
              <w:t xml:space="preserve"> which</w:t>
            </w:r>
            <w:r>
              <w:t xml:space="preserve"> are based on EU pre commercial procurement</w:t>
            </w:r>
            <w:r w:rsidR="004E174B">
              <w:t>.</w:t>
            </w:r>
            <w:r>
              <w:t xml:space="preserve"> </w:t>
            </w:r>
            <w:r w:rsidR="004E174B">
              <w:t>I</w:t>
            </w:r>
            <w:r w:rsidR="00E26FD5">
              <w:t xml:space="preserve">nstead of </w:t>
            </w:r>
            <w:r>
              <w:t>writ</w:t>
            </w:r>
            <w:r w:rsidR="00E26FD5">
              <w:t>ing</w:t>
            </w:r>
            <w:r>
              <w:t xml:space="preserve"> a specification for a product, you frame what the problem is</w:t>
            </w:r>
            <w:r w:rsidR="004E174B">
              <w:t xml:space="preserve"> instead</w:t>
            </w:r>
            <w:r>
              <w:t xml:space="preserve">. </w:t>
            </w:r>
            <w:r w:rsidR="00E26FD5">
              <w:t>The p</w:t>
            </w:r>
            <w:r>
              <w:t xml:space="preserve">roducts that </w:t>
            </w:r>
            <w:r w:rsidR="004E174B">
              <w:t>transpire</w:t>
            </w:r>
            <w:r w:rsidR="00E26FD5">
              <w:t>,</w:t>
            </w:r>
            <w:r>
              <w:t xml:space="preserve"> solve</w:t>
            </w:r>
            <w:r w:rsidR="00E26FD5">
              <w:t xml:space="preserve"> that particular</w:t>
            </w:r>
            <w:r>
              <w:t xml:space="preserve"> public sector </w:t>
            </w:r>
            <w:r w:rsidR="00E26FD5">
              <w:t>body’s</w:t>
            </w:r>
            <w:r>
              <w:t xml:space="preserve"> issue</w:t>
            </w:r>
            <w:r w:rsidR="00E26FD5">
              <w:t>,</w:t>
            </w:r>
            <w:r>
              <w:t xml:space="preserve"> and create a market that doesn’t exist. </w:t>
            </w:r>
          </w:p>
          <w:p w:rsidR="0099055E" w:rsidRDefault="0099055E" w:rsidP="00425479"/>
          <w:p w:rsidR="00D63A72" w:rsidRDefault="00D63A72" w:rsidP="00425479">
            <w:proofErr w:type="spellStart"/>
            <w:r>
              <w:t>GovTech</w:t>
            </w:r>
            <w:proofErr w:type="spellEnd"/>
            <w:r>
              <w:t xml:space="preserve"> </w:t>
            </w:r>
            <w:r w:rsidR="00D1641D">
              <w:t xml:space="preserve">are a digital version of an SBRI and both </w:t>
            </w:r>
            <w:proofErr w:type="spellStart"/>
            <w:r w:rsidR="00D1641D">
              <w:t>GovTech</w:t>
            </w:r>
            <w:proofErr w:type="spellEnd"/>
            <w:r w:rsidR="00D1641D">
              <w:t xml:space="preserve"> and</w:t>
            </w:r>
            <w:r w:rsidR="0099055E">
              <w:t xml:space="preserve"> SBRI are a form of challenge prizes. </w:t>
            </w:r>
            <w:r w:rsidR="00D1641D">
              <w:t>Wales were approached by the</w:t>
            </w:r>
            <w:r w:rsidR="0059238C">
              <w:t xml:space="preserve"> UK Government </w:t>
            </w:r>
            <w:r w:rsidR="00D1641D">
              <w:t>for advice on how to set up a program and how the process worked. There is a</w:t>
            </w:r>
            <w:r w:rsidR="009F66DB">
              <w:t xml:space="preserve"> £20m prize fund</w:t>
            </w:r>
            <w:r w:rsidR="00D1641D">
              <w:t xml:space="preserve"> for </w:t>
            </w:r>
            <w:proofErr w:type="spellStart"/>
            <w:r w:rsidR="00D1641D">
              <w:t>GovTech</w:t>
            </w:r>
            <w:proofErr w:type="spellEnd"/>
            <w:r w:rsidR="00B21B77">
              <w:t xml:space="preserve">. Wales’ success rate in </w:t>
            </w:r>
            <w:proofErr w:type="spellStart"/>
            <w:r w:rsidR="00B21B77">
              <w:t>GovTech</w:t>
            </w:r>
            <w:proofErr w:type="spellEnd"/>
            <w:r w:rsidR="00B21B77">
              <w:t xml:space="preserve"> is high</w:t>
            </w:r>
            <w:r w:rsidR="0059238C">
              <w:t xml:space="preserve"> and have taken a quarter of the </w:t>
            </w:r>
            <w:r w:rsidR="00BD687D">
              <w:t xml:space="preserve">total </w:t>
            </w:r>
            <w:r w:rsidR="0059238C">
              <w:t>UK budget.</w:t>
            </w:r>
          </w:p>
          <w:p w:rsidR="00D63A72" w:rsidRDefault="00D63A72" w:rsidP="00425479"/>
          <w:p w:rsidR="002E1869" w:rsidRDefault="006D625C" w:rsidP="00425479">
            <w:r>
              <w:t>KM and RA updated on the Public Sector Testbed which has 4 strands.</w:t>
            </w:r>
            <w:r w:rsidR="0059238C">
              <w:t xml:space="preserve"> </w:t>
            </w:r>
            <w:r>
              <w:t>T</w:t>
            </w:r>
            <w:r w:rsidR="0059238C">
              <w:t xml:space="preserve">he first </w:t>
            </w:r>
            <w:r w:rsidR="00241D24">
              <w:t>strand is concentrating on</w:t>
            </w:r>
            <w:r w:rsidR="0059238C">
              <w:t xml:space="preserve"> </w:t>
            </w:r>
            <w:r w:rsidR="002E1869">
              <w:t>re</w:t>
            </w:r>
            <w:r w:rsidR="009A7F9E">
              <w:t>-</w:t>
            </w:r>
            <w:r w:rsidR="002E1869">
              <w:t xml:space="preserve">thinking public procurement. </w:t>
            </w:r>
            <w:r w:rsidR="009A7F9E">
              <w:t>KM suggested t</w:t>
            </w:r>
            <w:r>
              <w:t>he s</w:t>
            </w:r>
            <w:r w:rsidR="002E1869">
              <w:t xml:space="preserve">haring </w:t>
            </w:r>
            <w:r w:rsidR="0059238C">
              <w:t xml:space="preserve">of </w:t>
            </w:r>
            <w:r w:rsidR="002E1869">
              <w:t xml:space="preserve">good practise within </w:t>
            </w:r>
            <w:r w:rsidR="0059238C">
              <w:t>sectors</w:t>
            </w:r>
            <w:r w:rsidR="002E1869">
              <w:t xml:space="preserve"> </w:t>
            </w:r>
            <w:r w:rsidR="00AC0BD4">
              <w:t>is inadequate</w:t>
            </w:r>
            <w:r w:rsidR="0059238C">
              <w:t>.</w:t>
            </w:r>
            <w:r w:rsidR="00525428">
              <w:t xml:space="preserve"> </w:t>
            </w:r>
            <w:r w:rsidR="00241D24">
              <w:t>So this will be aimed at t</w:t>
            </w:r>
            <w:r w:rsidR="0059238C">
              <w:t xml:space="preserve">rying to change the culture and </w:t>
            </w:r>
            <w:r w:rsidR="009A7F9E">
              <w:t>realising</w:t>
            </w:r>
            <w:r w:rsidR="00241D24">
              <w:t xml:space="preserve"> that</w:t>
            </w:r>
            <w:r w:rsidR="009A7F9E">
              <w:t xml:space="preserve"> l</w:t>
            </w:r>
            <w:r w:rsidR="0059238C">
              <w:t xml:space="preserve">ow cost does not always mean best value. </w:t>
            </w:r>
            <w:r w:rsidR="009A7F9E">
              <w:t>The strand will be involved in g</w:t>
            </w:r>
            <w:r w:rsidR="0059238C">
              <w:t>etting the</w:t>
            </w:r>
            <w:r w:rsidR="00116573">
              <w:t xml:space="preserve"> </w:t>
            </w:r>
            <w:r w:rsidR="0059238C">
              <w:t>p</w:t>
            </w:r>
            <w:r w:rsidR="00116573">
              <w:t>ublic sector working together</w:t>
            </w:r>
            <w:r w:rsidR="0059238C">
              <w:t xml:space="preserve"> and </w:t>
            </w:r>
            <w:r w:rsidR="00A71B11">
              <w:t xml:space="preserve">creating models of good practise of what works </w:t>
            </w:r>
            <w:r w:rsidR="00241D24">
              <w:t xml:space="preserve">well </w:t>
            </w:r>
            <w:r w:rsidR="00A71B11">
              <w:t>where</w:t>
            </w:r>
            <w:r w:rsidR="00241D24">
              <w:t>,</w:t>
            </w:r>
            <w:r w:rsidR="00A71B11">
              <w:t xml:space="preserve"> and why</w:t>
            </w:r>
            <w:r w:rsidR="007E0B0F">
              <w:t>.</w:t>
            </w:r>
            <w:r w:rsidR="00A71B11">
              <w:t xml:space="preserve"> </w:t>
            </w:r>
            <w:r w:rsidR="009A7F9E">
              <w:t>It</w:t>
            </w:r>
            <w:r w:rsidR="0044053B">
              <w:t xml:space="preserve"> involves</w:t>
            </w:r>
            <w:r w:rsidR="009A7F9E">
              <w:t xml:space="preserve"> c</w:t>
            </w:r>
            <w:r w:rsidR="0059238C">
              <w:t>reating a</w:t>
            </w:r>
            <w:r w:rsidR="00116573">
              <w:t xml:space="preserve"> </w:t>
            </w:r>
            <w:r w:rsidR="0059238C">
              <w:t>n</w:t>
            </w:r>
            <w:r w:rsidR="00116573">
              <w:t>ew mo</w:t>
            </w:r>
            <w:r w:rsidR="0059238C">
              <w:t>d</w:t>
            </w:r>
            <w:r w:rsidR="00116573">
              <w:t xml:space="preserve">el of procurement </w:t>
            </w:r>
            <w:r w:rsidR="007E0B0F">
              <w:t>and</w:t>
            </w:r>
            <w:r w:rsidR="00116573">
              <w:t xml:space="preserve"> deploy</w:t>
            </w:r>
            <w:r w:rsidR="009A7F9E">
              <w:t>ing</w:t>
            </w:r>
            <w:r w:rsidR="00116573">
              <w:t xml:space="preserve"> it in different sectors.</w:t>
            </w:r>
            <w:r w:rsidR="0059238C">
              <w:t xml:space="preserve"> The 3 other strands are:</w:t>
            </w:r>
          </w:p>
          <w:p w:rsidR="00116573" w:rsidRPr="00AD717A" w:rsidRDefault="00116573" w:rsidP="00AD717A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r w:rsidRPr="00AD717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R&amp;D and </w:t>
            </w:r>
            <w:r w:rsidR="00942DFE">
              <w:rPr>
                <w:rFonts w:ascii="Century Gothic" w:hAnsi="Century Gothic"/>
                <w:sz w:val="20"/>
                <w:szCs w:val="20"/>
              </w:rPr>
              <w:t>L</w:t>
            </w:r>
            <w:r w:rsidRPr="00AD717A">
              <w:rPr>
                <w:rFonts w:ascii="Century Gothic" w:hAnsi="Century Gothic"/>
                <w:sz w:val="20"/>
                <w:szCs w:val="20"/>
              </w:rPr>
              <w:t xml:space="preserve">iving </w:t>
            </w:r>
            <w:r w:rsidR="00942DFE">
              <w:rPr>
                <w:rFonts w:ascii="Century Gothic" w:hAnsi="Century Gothic"/>
                <w:sz w:val="20"/>
                <w:szCs w:val="20"/>
              </w:rPr>
              <w:t>L</w:t>
            </w:r>
            <w:r w:rsidRPr="00AD717A">
              <w:rPr>
                <w:rFonts w:ascii="Century Gothic" w:hAnsi="Century Gothic"/>
                <w:sz w:val="20"/>
                <w:szCs w:val="20"/>
              </w:rPr>
              <w:t xml:space="preserve">abs – </w:t>
            </w:r>
            <w:r w:rsidR="0059238C" w:rsidRPr="00AD717A">
              <w:rPr>
                <w:rFonts w:ascii="Century Gothic" w:hAnsi="Century Gothic"/>
                <w:sz w:val="20"/>
                <w:szCs w:val="20"/>
              </w:rPr>
              <w:t xml:space="preserve">how you undertake innovation that is </w:t>
            </w:r>
            <w:r w:rsidR="007E0B0F">
              <w:rPr>
                <w:rFonts w:ascii="Century Gothic" w:hAnsi="Century Gothic"/>
                <w:sz w:val="20"/>
                <w:szCs w:val="20"/>
              </w:rPr>
              <w:t>place based</w:t>
            </w:r>
            <w:r w:rsidR="0059238C" w:rsidRPr="00AD717A">
              <w:rPr>
                <w:rFonts w:ascii="Century Gothic" w:hAnsi="Century Gothic"/>
                <w:sz w:val="20"/>
                <w:szCs w:val="20"/>
              </w:rPr>
              <w:t>;</w:t>
            </w:r>
          </w:p>
          <w:p w:rsidR="00116573" w:rsidRPr="00AD717A" w:rsidRDefault="00116573" w:rsidP="00AD717A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r w:rsidRPr="00AD717A">
              <w:rPr>
                <w:rFonts w:ascii="Century Gothic" w:hAnsi="Century Gothic"/>
                <w:sz w:val="20"/>
                <w:szCs w:val="20"/>
              </w:rPr>
              <w:t>Start</w:t>
            </w:r>
            <w:r w:rsidR="0059238C" w:rsidRPr="00AD717A">
              <w:rPr>
                <w:rFonts w:ascii="Century Gothic" w:hAnsi="Century Gothic"/>
                <w:sz w:val="20"/>
                <w:szCs w:val="20"/>
              </w:rPr>
              <w:t>-</w:t>
            </w:r>
            <w:r w:rsidRPr="00AD717A">
              <w:rPr>
                <w:rFonts w:ascii="Century Gothic" w:hAnsi="Century Gothic"/>
                <w:sz w:val="20"/>
                <w:szCs w:val="20"/>
              </w:rPr>
              <w:t xml:space="preserve">ups and entrepreneurship </w:t>
            </w:r>
            <w:r w:rsidR="0059238C" w:rsidRPr="00AD717A">
              <w:rPr>
                <w:rFonts w:ascii="Century Gothic" w:hAnsi="Century Gothic"/>
                <w:sz w:val="20"/>
                <w:szCs w:val="20"/>
              </w:rPr>
              <w:t xml:space="preserve">– looking at commercial models that exist </w:t>
            </w:r>
            <w:r w:rsidR="00385CB0">
              <w:rPr>
                <w:rFonts w:ascii="Century Gothic" w:hAnsi="Century Gothic"/>
                <w:sz w:val="20"/>
                <w:szCs w:val="20"/>
              </w:rPr>
              <w:t>around</w:t>
            </w:r>
            <w:r w:rsidR="0059238C" w:rsidRPr="00AD717A">
              <w:rPr>
                <w:rFonts w:ascii="Century Gothic" w:hAnsi="Century Gothic"/>
                <w:sz w:val="20"/>
                <w:szCs w:val="20"/>
              </w:rPr>
              <w:t xml:space="preserve"> public sector innovation;</w:t>
            </w:r>
          </w:p>
          <w:p w:rsidR="0059238C" w:rsidRPr="00AD717A" w:rsidRDefault="0059238C" w:rsidP="00AD717A">
            <w:pPr>
              <w:pStyle w:val="ListParagraph"/>
              <w:numPr>
                <w:ilvl w:val="0"/>
                <w:numId w:val="33"/>
              </w:numPr>
              <w:rPr>
                <w:rFonts w:ascii="Century Gothic" w:hAnsi="Century Gothic"/>
                <w:sz w:val="20"/>
                <w:szCs w:val="20"/>
              </w:rPr>
            </w:pPr>
            <w:r w:rsidRPr="00AD717A">
              <w:rPr>
                <w:rFonts w:ascii="Century Gothic" w:hAnsi="Century Gothic"/>
                <w:sz w:val="20"/>
                <w:szCs w:val="20"/>
              </w:rPr>
              <w:t xml:space="preserve">Challenges - </w:t>
            </w:r>
            <w:r w:rsidR="00BD687D" w:rsidRPr="00AD717A">
              <w:rPr>
                <w:rFonts w:ascii="Century Gothic" w:hAnsi="Century Gothic"/>
                <w:sz w:val="20"/>
                <w:szCs w:val="20"/>
              </w:rPr>
              <w:t>how</w:t>
            </w:r>
            <w:r w:rsidRPr="00AD717A">
              <w:rPr>
                <w:rFonts w:ascii="Century Gothic" w:hAnsi="Century Gothic"/>
                <w:sz w:val="20"/>
                <w:szCs w:val="20"/>
              </w:rPr>
              <w:t xml:space="preserve"> do you use challenge methodology</w:t>
            </w:r>
            <w:r w:rsidR="00385CB0">
              <w:rPr>
                <w:rFonts w:ascii="Century Gothic" w:hAnsi="Century Gothic"/>
                <w:sz w:val="20"/>
                <w:szCs w:val="20"/>
              </w:rPr>
              <w:t xml:space="preserve"> whether it is</w:t>
            </w:r>
            <w:r w:rsidRPr="00AD717A">
              <w:rPr>
                <w:rFonts w:ascii="Century Gothic" w:hAnsi="Century Gothic"/>
                <w:sz w:val="20"/>
                <w:szCs w:val="20"/>
              </w:rPr>
              <w:t xml:space="preserve"> mission driven or prizes to deal with overarching things that sit outside </w:t>
            </w:r>
            <w:r w:rsidR="00385CB0">
              <w:rPr>
                <w:rFonts w:ascii="Century Gothic" w:hAnsi="Century Gothic"/>
                <w:sz w:val="20"/>
                <w:szCs w:val="20"/>
              </w:rPr>
              <w:t xml:space="preserve">of </w:t>
            </w:r>
            <w:r w:rsidRPr="00AD717A">
              <w:rPr>
                <w:rFonts w:ascii="Century Gothic" w:hAnsi="Century Gothic"/>
                <w:sz w:val="20"/>
                <w:szCs w:val="20"/>
              </w:rPr>
              <w:t>place based innovation.</w:t>
            </w:r>
          </w:p>
          <w:p w:rsidR="0059238C" w:rsidRDefault="0059238C" w:rsidP="00425479"/>
          <w:p w:rsidR="00116573" w:rsidRDefault="0059238C" w:rsidP="00425479">
            <w:r>
              <w:t xml:space="preserve">The 4 strands together will form a </w:t>
            </w:r>
            <w:r w:rsidR="00385CB0">
              <w:t>“</w:t>
            </w:r>
            <w:r>
              <w:t>public sector testbed</w:t>
            </w:r>
            <w:r w:rsidR="00385CB0">
              <w:t>”</w:t>
            </w:r>
            <w:r>
              <w:t xml:space="preserve"> – a space w</w:t>
            </w:r>
            <w:r w:rsidR="00385CB0">
              <w:t>ithin which</w:t>
            </w:r>
            <w:r>
              <w:t xml:space="preserve"> public sector innovation can happen based on its need and the challenge. </w:t>
            </w:r>
          </w:p>
          <w:p w:rsidR="00116573" w:rsidRPr="0076724C" w:rsidRDefault="00116573" w:rsidP="00425479"/>
        </w:tc>
        <w:tc>
          <w:tcPr>
            <w:tcW w:w="1275" w:type="dxa"/>
          </w:tcPr>
          <w:p w:rsidR="0076724C" w:rsidRDefault="0076724C" w:rsidP="004756B3">
            <w:pPr>
              <w:rPr>
                <w:b/>
              </w:rPr>
            </w:pPr>
          </w:p>
        </w:tc>
      </w:tr>
      <w:tr w:rsidR="00116573" w:rsidTr="00011751">
        <w:tc>
          <w:tcPr>
            <w:tcW w:w="1242" w:type="dxa"/>
          </w:tcPr>
          <w:p w:rsidR="00116573" w:rsidRDefault="00116573" w:rsidP="002F3355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63" w:type="dxa"/>
          </w:tcPr>
          <w:p w:rsidR="00116573" w:rsidRDefault="00116573" w:rsidP="00425479">
            <w:pPr>
              <w:rPr>
                <w:b/>
              </w:rPr>
            </w:pPr>
            <w:r>
              <w:rPr>
                <w:b/>
              </w:rPr>
              <w:t>Thought Pieces</w:t>
            </w:r>
          </w:p>
          <w:p w:rsidR="00116573" w:rsidRDefault="00116573" w:rsidP="00425479">
            <w:pPr>
              <w:rPr>
                <w:b/>
              </w:rPr>
            </w:pPr>
          </w:p>
          <w:p w:rsidR="00116573" w:rsidRDefault="00652C37" w:rsidP="00425479">
            <w:r>
              <w:t xml:space="preserve">A brief discussion was held on potential </w:t>
            </w:r>
            <w:r w:rsidR="001618BD">
              <w:t>topics for the provocation/thought pieces</w:t>
            </w:r>
            <w:r>
              <w:t>. One suggestion discussed was</w:t>
            </w:r>
            <w:r w:rsidR="001618BD">
              <w:t xml:space="preserve"> h</w:t>
            </w:r>
            <w:r w:rsidR="00116573">
              <w:t xml:space="preserve">ow </w:t>
            </w:r>
            <w:r w:rsidR="0044053B">
              <w:t>to</w:t>
            </w:r>
            <w:r w:rsidR="00116573">
              <w:t xml:space="preserve"> disseminate innovation</w:t>
            </w:r>
            <w:r w:rsidR="001618BD">
              <w:t xml:space="preserve">? It was suggested </w:t>
            </w:r>
            <w:r>
              <w:t>a conversation should be held with</w:t>
            </w:r>
            <w:r w:rsidR="001618BD">
              <w:t xml:space="preserve"> the</w:t>
            </w:r>
            <w:r w:rsidR="00116573">
              <w:t xml:space="preserve"> IWA and the Learned Society</w:t>
            </w:r>
            <w:r>
              <w:t xml:space="preserve"> who have knowledge in this area</w:t>
            </w:r>
            <w:r w:rsidR="00116573">
              <w:t xml:space="preserve">. </w:t>
            </w:r>
          </w:p>
          <w:p w:rsidR="00116573" w:rsidRPr="00116573" w:rsidRDefault="00116573" w:rsidP="00425479"/>
        </w:tc>
        <w:tc>
          <w:tcPr>
            <w:tcW w:w="1275" w:type="dxa"/>
          </w:tcPr>
          <w:p w:rsidR="00116573" w:rsidRDefault="00116573" w:rsidP="004756B3">
            <w:pPr>
              <w:rPr>
                <w:b/>
              </w:rPr>
            </w:pPr>
          </w:p>
        </w:tc>
      </w:tr>
      <w:tr w:rsidR="008C56A6" w:rsidTr="00011751">
        <w:tc>
          <w:tcPr>
            <w:tcW w:w="1242" w:type="dxa"/>
          </w:tcPr>
          <w:p w:rsidR="008C56A6" w:rsidRDefault="009A7F9E" w:rsidP="009A7F9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63" w:type="dxa"/>
          </w:tcPr>
          <w:p w:rsidR="006E6E05" w:rsidRDefault="00371C19" w:rsidP="00425479">
            <w:pPr>
              <w:rPr>
                <w:b/>
              </w:rPr>
            </w:pPr>
            <w:r>
              <w:rPr>
                <w:b/>
              </w:rPr>
              <w:t>AOB</w:t>
            </w:r>
          </w:p>
          <w:p w:rsidR="00E6051C" w:rsidRDefault="00E6051C" w:rsidP="00425479"/>
          <w:p w:rsidR="00116573" w:rsidRDefault="00116573" w:rsidP="00425479">
            <w:r>
              <w:t>DN and KB to continue discussion on workgroups</w:t>
            </w:r>
            <w:r w:rsidR="00C701CF">
              <w:t xml:space="preserve"> and allocate names to groups.</w:t>
            </w:r>
          </w:p>
          <w:p w:rsidR="00C701CF" w:rsidRDefault="00C701CF" w:rsidP="00425479"/>
          <w:p w:rsidR="00C701CF" w:rsidRDefault="00C701CF" w:rsidP="00425479">
            <w:r>
              <w:t>PC to reschedule July meeting.</w:t>
            </w:r>
          </w:p>
          <w:p w:rsidR="00C701CF" w:rsidRDefault="00C701CF" w:rsidP="00425479"/>
          <w:p w:rsidR="004756B3" w:rsidRDefault="006728E1" w:rsidP="00270B70">
            <w:r>
              <w:t>T</w:t>
            </w:r>
            <w:r w:rsidR="00371C19" w:rsidRPr="00371C19">
              <w:t>he next IACW meeting is scheduled for</w:t>
            </w:r>
            <w:r w:rsidR="00F95256">
              <w:t xml:space="preserve"> </w:t>
            </w:r>
            <w:r w:rsidR="0003777E">
              <w:t>6</w:t>
            </w:r>
            <w:r w:rsidR="0003777E" w:rsidRPr="0003777E">
              <w:rPr>
                <w:vertAlign w:val="superscript"/>
              </w:rPr>
              <w:t>th</w:t>
            </w:r>
            <w:r w:rsidR="0003777E">
              <w:t xml:space="preserve"> September</w:t>
            </w:r>
            <w:r w:rsidR="00AF3C82">
              <w:t xml:space="preserve"> </w:t>
            </w:r>
            <w:r w:rsidR="005E05C8">
              <w:t>201</w:t>
            </w:r>
            <w:r w:rsidR="00F30B0A">
              <w:t>9</w:t>
            </w:r>
            <w:r w:rsidR="001B4D05">
              <w:t>, venue</w:t>
            </w:r>
            <w:r w:rsidR="00BF6088">
              <w:t xml:space="preserve"> </w:t>
            </w:r>
            <w:r w:rsidR="001B4D05">
              <w:t>to be confirmed</w:t>
            </w:r>
            <w:r w:rsidR="00F203B2">
              <w:t>.</w:t>
            </w:r>
          </w:p>
          <w:p w:rsidR="002B1FD0" w:rsidRPr="00371C19" w:rsidRDefault="002B1FD0" w:rsidP="00270B70"/>
        </w:tc>
        <w:tc>
          <w:tcPr>
            <w:tcW w:w="1275" w:type="dxa"/>
          </w:tcPr>
          <w:p w:rsidR="008C7E18" w:rsidRDefault="008C7E18" w:rsidP="004756B3">
            <w:pPr>
              <w:rPr>
                <w:b/>
              </w:rPr>
            </w:pPr>
          </w:p>
          <w:p w:rsidR="0003777E" w:rsidRDefault="0003777E" w:rsidP="004756B3">
            <w:pPr>
              <w:rPr>
                <w:b/>
              </w:rPr>
            </w:pPr>
          </w:p>
          <w:p w:rsidR="0003777E" w:rsidRDefault="0003777E" w:rsidP="004756B3">
            <w:pPr>
              <w:rPr>
                <w:b/>
              </w:rPr>
            </w:pPr>
            <w:r>
              <w:rPr>
                <w:b/>
              </w:rPr>
              <w:t>DN and KB</w:t>
            </w:r>
          </w:p>
          <w:p w:rsidR="0003777E" w:rsidRDefault="0003777E" w:rsidP="004756B3">
            <w:pPr>
              <w:rPr>
                <w:b/>
              </w:rPr>
            </w:pPr>
          </w:p>
          <w:p w:rsidR="0003777E" w:rsidRDefault="0003777E" w:rsidP="004756B3">
            <w:pPr>
              <w:rPr>
                <w:b/>
              </w:rPr>
            </w:pPr>
          </w:p>
          <w:p w:rsidR="0003777E" w:rsidRDefault="0003777E" w:rsidP="004756B3">
            <w:pPr>
              <w:rPr>
                <w:b/>
              </w:rPr>
            </w:pPr>
            <w:r>
              <w:rPr>
                <w:b/>
              </w:rPr>
              <w:t>PC</w:t>
            </w:r>
          </w:p>
        </w:tc>
      </w:tr>
    </w:tbl>
    <w:p w:rsidR="0004190F" w:rsidRPr="0035167B" w:rsidRDefault="0004190F" w:rsidP="00E22FF1">
      <w:pPr>
        <w:tabs>
          <w:tab w:val="left" w:pos="2664"/>
        </w:tabs>
      </w:pPr>
    </w:p>
    <w:sectPr w:rsidR="0004190F" w:rsidRPr="00351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83F"/>
    <w:multiLevelType w:val="hybridMultilevel"/>
    <w:tmpl w:val="D9E0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16641"/>
    <w:multiLevelType w:val="hybridMultilevel"/>
    <w:tmpl w:val="13CC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9EA"/>
    <w:multiLevelType w:val="hybridMultilevel"/>
    <w:tmpl w:val="D1C4C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14011"/>
    <w:multiLevelType w:val="hybridMultilevel"/>
    <w:tmpl w:val="FEDCE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4E43"/>
    <w:multiLevelType w:val="hybridMultilevel"/>
    <w:tmpl w:val="7908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04BE9"/>
    <w:multiLevelType w:val="hybridMultilevel"/>
    <w:tmpl w:val="E9A4CE48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12CA096C"/>
    <w:multiLevelType w:val="hybridMultilevel"/>
    <w:tmpl w:val="66345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A6AAD"/>
    <w:multiLevelType w:val="hybridMultilevel"/>
    <w:tmpl w:val="6CAE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81E4B"/>
    <w:multiLevelType w:val="hybridMultilevel"/>
    <w:tmpl w:val="C7580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667D9"/>
    <w:multiLevelType w:val="hybridMultilevel"/>
    <w:tmpl w:val="DDC8F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D7B"/>
    <w:multiLevelType w:val="hybridMultilevel"/>
    <w:tmpl w:val="1558418E"/>
    <w:lvl w:ilvl="0" w:tplc="74625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2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0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E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A5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05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5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F6C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761D90"/>
    <w:multiLevelType w:val="hybridMultilevel"/>
    <w:tmpl w:val="9A4CF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F6EEA"/>
    <w:multiLevelType w:val="hybridMultilevel"/>
    <w:tmpl w:val="C3DC6790"/>
    <w:lvl w:ilvl="0" w:tplc="A094F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4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49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CE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B27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6D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386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4B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B8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60C4CF4"/>
    <w:multiLevelType w:val="hybridMultilevel"/>
    <w:tmpl w:val="DBA00806"/>
    <w:lvl w:ilvl="0" w:tplc="3CD07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36E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5CC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44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6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0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0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2AB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29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A23BCD"/>
    <w:multiLevelType w:val="hybridMultilevel"/>
    <w:tmpl w:val="B294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76365"/>
    <w:multiLevelType w:val="hybridMultilevel"/>
    <w:tmpl w:val="6A92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63AB0"/>
    <w:multiLevelType w:val="hybridMultilevel"/>
    <w:tmpl w:val="6E24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3A36"/>
    <w:multiLevelType w:val="hybridMultilevel"/>
    <w:tmpl w:val="6AB4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63C44"/>
    <w:multiLevelType w:val="hybridMultilevel"/>
    <w:tmpl w:val="7A00A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D36DC"/>
    <w:multiLevelType w:val="hybridMultilevel"/>
    <w:tmpl w:val="49C0C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C6521"/>
    <w:multiLevelType w:val="hybridMultilevel"/>
    <w:tmpl w:val="E0FEF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EA1D11"/>
    <w:multiLevelType w:val="hybridMultilevel"/>
    <w:tmpl w:val="AD785EFA"/>
    <w:lvl w:ilvl="0" w:tplc="31481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8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14C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ED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728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C1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A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4E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81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75C3CE0"/>
    <w:multiLevelType w:val="hybridMultilevel"/>
    <w:tmpl w:val="4EF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F6F32"/>
    <w:multiLevelType w:val="hybridMultilevel"/>
    <w:tmpl w:val="F908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94CF6"/>
    <w:multiLevelType w:val="hybridMultilevel"/>
    <w:tmpl w:val="2B886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113"/>
    <w:multiLevelType w:val="hybridMultilevel"/>
    <w:tmpl w:val="380808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11B43"/>
    <w:multiLevelType w:val="hybridMultilevel"/>
    <w:tmpl w:val="3DDA3AF2"/>
    <w:lvl w:ilvl="0" w:tplc="B4B400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287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50FD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B45E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A44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D882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C15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2C4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0405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FD75679"/>
    <w:multiLevelType w:val="hybridMultilevel"/>
    <w:tmpl w:val="2BFE15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42E4D"/>
    <w:multiLevelType w:val="hybridMultilevel"/>
    <w:tmpl w:val="1C0C5026"/>
    <w:lvl w:ilvl="0" w:tplc="589487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A47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E649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AF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CA3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8A9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149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6D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FD31D3"/>
    <w:multiLevelType w:val="hybridMultilevel"/>
    <w:tmpl w:val="426E06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C2E5044"/>
    <w:multiLevelType w:val="hybridMultilevel"/>
    <w:tmpl w:val="EF60F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F23E6"/>
    <w:multiLevelType w:val="hybridMultilevel"/>
    <w:tmpl w:val="3D3C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D1FFF"/>
    <w:multiLevelType w:val="hybridMultilevel"/>
    <w:tmpl w:val="55FCF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31"/>
  </w:num>
  <w:num w:numId="5">
    <w:abstractNumId w:val="29"/>
  </w:num>
  <w:num w:numId="6">
    <w:abstractNumId w:val="1"/>
  </w:num>
  <w:num w:numId="7">
    <w:abstractNumId w:val="27"/>
  </w:num>
  <w:num w:numId="8">
    <w:abstractNumId w:val="25"/>
  </w:num>
  <w:num w:numId="9">
    <w:abstractNumId w:val="4"/>
  </w:num>
  <w:num w:numId="10">
    <w:abstractNumId w:val="24"/>
  </w:num>
  <w:num w:numId="11">
    <w:abstractNumId w:val="9"/>
  </w:num>
  <w:num w:numId="12">
    <w:abstractNumId w:val="12"/>
  </w:num>
  <w:num w:numId="13">
    <w:abstractNumId w:val="10"/>
  </w:num>
  <w:num w:numId="14">
    <w:abstractNumId w:val="28"/>
  </w:num>
  <w:num w:numId="15">
    <w:abstractNumId w:val="13"/>
  </w:num>
  <w:num w:numId="16">
    <w:abstractNumId w:val="21"/>
  </w:num>
  <w:num w:numId="17">
    <w:abstractNumId w:val="26"/>
  </w:num>
  <w:num w:numId="18">
    <w:abstractNumId w:val="11"/>
  </w:num>
  <w:num w:numId="19">
    <w:abstractNumId w:val="5"/>
  </w:num>
  <w:num w:numId="20">
    <w:abstractNumId w:val="20"/>
  </w:num>
  <w:num w:numId="21">
    <w:abstractNumId w:val="14"/>
  </w:num>
  <w:num w:numId="22">
    <w:abstractNumId w:val="6"/>
  </w:num>
  <w:num w:numId="23">
    <w:abstractNumId w:val="16"/>
  </w:num>
  <w:num w:numId="24">
    <w:abstractNumId w:val="22"/>
  </w:num>
  <w:num w:numId="25">
    <w:abstractNumId w:val="2"/>
  </w:num>
  <w:num w:numId="26">
    <w:abstractNumId w:val="19"/>
  </w:num>
  <w:num w:numId="27">
    <w:abstractNumId w:val="15"/>
  </w:num>
  <w:num w:numId="28">
    <w:abstractNumId w:val="23"/>
  </w:num>
  <w:num w:numId="29">
    <w:abstractNumId w:val="18"/>
  </w:num>
  <w:num w:numId="30">
    <w:abstractNumId w:val="32"/>
  </w:num>
  <w:num w:numId="31">
    <w:abstractNumId w:val="30"/>
  </w:num>
  <w:num w:numId="32">
    <w:abstractNumId w:val="7"/>
  </w:num>
  <w:num w:numId="33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A"/>
    <w:rsid w:val="00000F77"/>
    <w:rsid w:val="00002094"/>
    <w:rsid w:val="0000284F"/>
    <w:rsid w:val="00002973"/>
    <w:rsid w:val="00002AC0"/>
    <w:rsid w:val="00003200"/>
    <w:rsid w:val="000039D7"/>
    <w:rsid w:val="00003BD2"/>
    <w:rsid w:val="00003F9C"/>
    <w:rsid w:val="000055B4"/>
    <w:rsid w:val="00005DEA"/>
    <w:rsid w:val="00007E7A"/>
    <w:rsid w:val="00011751"/>
    <w:rsid w:val="00012271"/>
    <w:rsid w:val="00013DA1"/>
    <w:rsid w:val="000167AD"/>
    <w:rsid w:val="000203E9"/>
    <w:rsid w:val="00022E78"/>
    <w:rsid w:val="00022F08"/>
    <w:rsid w:val="0002363B"/>
    <w:rsid w:val="000269CA"/>
    <w:rsid w:val="00026E46"/>
    <w:rsid w:val="00027045"/>
    <w:rsid w:val="000307EE"/>
    <w:rsid w:val="00031EC0"/>
    <w:rsid w:val="0003346E"/>
    <w:rsid w:val="00033722"/>
    <w:rsid w:val="00035F5B"/>
    <w:rsid w:val="0003777E"/>
    <w:rsid w:val="0004022E"/>
    <w:rsid w:val="000405FF"/>
    <w:rsid w:val="0004118D"/>
    <w:rsid w:val="0004190F"/>
    <w:rsid w:val="00045E01"/>
    <w:rsid w:val="00047928"/>
    <w:rsid w:val="00056F14"/>
    <w:rsid w:val="00060608"/>
    <w:rsid w:val="00062981"/>
    <w:rsid w:val="00063267"/>
    <w:rsid w:val="00064EF8"/>
    <w:rsid w:val="0007717A"/>
    <w:rsid w:val="00080143"/>
    <w:rsid w:val="00083165"/>
    <w:rsid w:val="00085A0D"/>
    <w:rsid w:val="00090765"/>
    <w:rsid w:val="00090C6D"/>
    <w:rsid w:val="00090D41"/>
    <w:rsid w:val="00091741"/>
    <w:rsid w:val="000917E8"/>
    <w:rsid w:val="00092B48"/>
    <w:rsid w:val="000968AE"/>
    <w:rsid w:val="000A4560"/>
    <w:rsid w:val="000A507E"/>
    <w:rsid w:val="000A761D"/>
    <w:rsid w:val="000B18B7"/>
    <w:rsid w:val="000B3372"/>
    <w:rsid w:val="000B72CE"/>
    <w:rsid w:val="000B73F4"/>
    <w:rsid w:val="000B7DB6"/>
    <w:rsid w:val="000C0646"/>
    <w:rsid w:val="000C16B8"/>
    <w:rsid w:val="000C1F73"/>
    <w:rsid w:val="000C297E"/>
    <w:rsid w:val="000C3419"/>
    <w:rsid w:val="000C4273"/>
    <w:rsid w:val="000C68AC"/>
    <w:rsid w:val="000D2404"/>
    <w:rsid w:val="000D2898"/>
    <w:rsid w:val="000D2C35"/>
    <w:rsid w:val="000D5E32"/>
    <w:rsid w:val="000D7138"/>
    <w:rsid w:val="000E1682"/>
    <w:rsid w:val="000E179D"/>
    <w:rsid w:val="000E4045"/>
    <w:rsid w:val="000E43A5"/>
    <w:rsid w:val="000E7796"/>
    <w:rsid w:val="000E7B4B"/>
    <w:rsid w:val="000F029E"/>
    <w:rsid w:val="000F1828"/>
    <w:rsid w:val="000F21A2"/>
    <w:rsid w:val="000F5F71"/>
    <w:rsid w:val="000F6B9A"/>
    <w:rsid w:val="0010036B"/>
    <w:rsid w:val="001017C3"/>
    <w:rsid w:val="00101EEB"/>
    <w:rsid w:val="00102EBB"/>
    <w:rsid w:val="00104334"/>
    <w:rsid w:val="00104BE5"/>
    <w:rsid w:val="00113F96"/>
    <w:rsid w:val="001141B9"/>
    <w:rsid w:val="00116573"/>
    <w:rsid w:val="00116A40"/>
    <w:rsid w:val="001171B2"/>
    <w:rsid w:val="00121A8A"/>
    <w:rsid w:val="001225A5"/>
    <w:rsid w:val="00123403"/>
    <w:rsid w:val="00126405"/>
    <w:rsid w:val="001318AA"/>
    <w:rsid w:val="001321CB"/>
    <w:rsid w:val="00132C32"/>
    <w:rsid w:val="00134054"/>
    <w:rsid w:val="001345C9"/>
    <w:rsid w:val="00135C79"/>
    <w:rsid w:val="001369AE"/>
    <w:rsid w:val="00137E1A"/>
    <w:rsid w:val="00141527"/>
    <w:rsid w:val="0014178E"/>
    <w:rsid w:val="00142F43"/>
    <w:rsid w:val="00143FC9"/>
    <w:rsid w:val="00144A1B"/>
    <w:rsid w:val="00145E20"/>
    <w:rsid w:val="00147263"/>
    <w:rsid w:val="0014730D"/>
    <w:rsid w:val="001476A3"/>
    <w:rsid w:val="00151588"/>
    <w:rsid w:val="001515FC"/>
    <w:rsid w:val="00151BF4"/>
    <w:rsid w:val="001618BD"/>
    <w:rsid w:val="00165E37"/>
    <w:rsid w:val="00166606"/>
    <w:rsid w:val="001673FB"/>
    <w:rsid w:val="0016786E"/>
    <w:rsid w:val="001702A4"/>
    <w:rsid w:val="001705BC"/>
    <w:rsid w:val="00170ADE"/>
    <w:rsid w:val="00171F0B"/>
    <w:rsid w:val="00171FEB"/>
    <w:rsid w:val="0017226B"/>
    <w:rsid w:val="0017639A"/>
    <w:rsid w:val="00177D3A"/>
    <w:rsid w:val="001802AB"/>
    <w:rsid w:val="00180326"/>
    <w:rsid w:val="0018176B"/>
    <w:rsid w:val="00182987"/>
    <w:rsid w:val="001846D7"/>
    <w:rsid w:val="001875EE"/>
    <w:rsid w:val="0018770B"/>
    <w:rsid w:val="001877D4"/>
    <w:rsid w:val="001925E4"/>
    <w:rsid w:val="001936D8"/>
    <w:rsid w:val="00193C04"/>
    <w:rsid w:val="00193E95"/>
    <w:rsid w:val="0019412F"/>
    <w:rsid w:val="0019540F"/>
    <w:rsid w:val="00195AE7"/>
    <w:rsid w:val="00195AF3"/>
    <w:rsid w:val="001A1B44"/>
    <w:rsid w:val="001A1B69"/>
    <w:rsid w:val="001A2FD3"/>
    <w:rsid w:val="001A3E19"/>
    <w:rsid w:val="001A5195"/>
    <w:rsid w:val="001A713D"/>
    <w:rsid w:val="001A7344"/>
    <w:rsid w:val="001A7558"/>
    <w:rsid w:val="001B2517"/>
    <w:rsid w:val="001B2842"/>
    <w:rsid w:val="001B3DA2"/>
    <w:rsid w:val="001B4D05"/>
    <w:rsid w:val="001B4DF3"/>
    <w:rsid w:val="001B4E75"/>
    <w:rsid w:val="001B640E"/>
    <w:rsid w:val="001C366A"/>
    <w:rsid w:val="001C3962"/>
    <w:rsid w:val="001C44B6"/>
    <w:rsid w:val="001C4A11"/>
    <w:rsid w:val="001C6A09"/>
    <w:rsid w:val="001D364B"/>
    <w:rsid w:val="001D4842"/>
    <w:rsid w:val="001D4C83"/>
    <w:rsid w:val="001E078C"/>
    <w:rsid w:val="001E48B5"/>
    <w:rsid w:val="001E4C07"/>
    <w:rsid w:val="001E4CE6"/>
    <w:rsid w:val="001E4EBF"/>
    <w:rsid w:val="001E556D"/>
    <w:rsid w:val="001E6A75"/>
    <w:rsid w:val="001E7059"/>
    <w:rsid w:val="001F0C64"/>
    <w:rsid w:val="001F129A"/>
    <w:rsid w:val="001F489A"/>
    <w:rsid w:val="001F669C"/>
    <w:rsid w:val="001F7292"/>
    <w:rsid w:val="001F7473"/>
    <w:rsid w:val="00201BD7"/>
    <w:rsid w:val="00204320"/>
    <w:rsid w:val="00206CBD"/>
    <w:rsid w:val="00206D4F"/>
    <w:rsid w:val="00210119"/>
    <w:rsid w:val="00210EF9"/>
    <w:rsid w:val="00211A91"/>
    <w:rsid w:val="002123A6"/>
    <w:rsid w:val="0021302A"/>
    <w:rsid w:val="00220958"/>
    <w:rsid w:val="00220ADA"/>
    <w:rsid w:val="002255B2"/>
    <w:rsid w:val="0023141F"/>
    <w:rsid w:val="00241D24"/>
    <w:rsid w:val="00245157"/>
    <w:rsid w:val="00250182"/>
    <w:rsid w:val="00252D5E"/>
    <w:rsid w:val="0025308A"/>
    <w:rsid w:val="00254D8E"/>
    <w:rsid w:val="00257226"/>
    <w:rsid w:val="00260CD7"/>
    <w:rsid w:val="00260F7B"/>
    <w:rsid w:val="00261D37"/>
    <w:rsid w:val="00262838"/>
    <w:rsid w:val="0026337E"/>
    <w:rsid w:val="00264251"/>
    <w:rsid w:val="00265630"/>
    <w:rsid w:val="00265A19"/>
    <w:rsid w:val="002664FF"/>
    <w:rsid w:val="00267DD9"/>
    <w:rsid w:val="00270B70"/>
    <w:rsid w:val="00270CE3"/>
    <w:rsid w:val="002773CF"/>
    <w:rsid w:val="002804B2"/>
    <w:rsid w:val="002805BC"/>
    <w:rsid w:val="002817A3"/>
    <w:rsid w:val="00283FE4"/>
    <w:rsid w:val="00284242"/>
    <w:rsid w:val="002866CC"/>
    <w:rsid w:val="00287883"/>
    <w:rsid w:val="002902C7"/>
    <w:rsid w:val="0029131F"/>
    <w:rsid w:val="00291600"/>
    <w:rsid w:val="002941B1"/>
    <w:rsid w:val="00295317"/>
    <w:rsid w:val="00296FD2"/>
    <w:rsid w:val="00297588"/>
    <w:rsid w:val="002A0B27"/>
    <w:rsid w:val="002A296D"/>
    <w:rsid w:val="002A2A7F"/>
    <w:rsid w:val="002A31D0"/>
    <w:rsid w:val="002A69F8"/>
    <w:rsid w:val="002A7484"/>
    <w:rsid w:val="002B1FD0"/>
    <w:rsid w:val="002B2613"/>
    <w:rsid w:val="002B2669"/>
    <w:rsid w:val="002B2F18"/>
    <w:rsid w:val="002B6DE8"/>
    <w:rsid w:val="002C18FD"/>
    <w:rsid w:val="002C20D7"/>
    <w:rsid w:val="002C2210"/>
    <w:rsid w:val="002C29F0"/>
    <w:rsid w:val="002C2DBE"/>
    <w:rsid w:val="002C4657"/>
    <w:rsid w:val="002C5AA9"/>
    <w:rsid w:val="002C6536"/>
    <w:rsid w:val="002D008F"/>
    <w:rsid w:val="002D048D"/>
    <w:rsid w:val="002D06F0"/>
    <w:rsid w:val="002D2133"/>
    <w:rsid w:val="002D2B92"/>
    <w:rsid w:val="002D399E"/>
    <w:rsid w:val="002D53D7"/>
    <w:rsid w:val="002D58E9"/>
    <w:rsid w:val="002E1869"/>
    <w:rsid w:val="002E6DF4"/>
    <w:rsid w:val="002F1249"/>
    <w:rsid w:val="002F17C1"/>
    <w:rsid w:val="002F3355"/>
    <w:rsid w:val="002F6133"/>
    <w:rsid w:val="002F61E7"/>
    <w:rsid w:val="002F7C1C"/>
    <w:rsid w:val="003009EB"/>
    <w:rsid w:val="00300EA8"/>
    <w:rsid w:val="0030282E"/>
    <w:rsid w:val="003039AC"/>
    <w:rsid w:val="003039F2"/>
    <w:rsid w:val="0030459D"/>
    <w:rsid w:val="00305A54"/>
    <w:rsid w:val="00305DDD"/>
    <w:rsid w:val="00307134"/>
    <w:rsid w:val="00311161"/>
    <w:rsid w:val="00312441"/>
    <w:rsid w:val="00312FF0"/>
    <w:rsid w:val="003143F2"/>
    <w:rsid w:val="00317BC4"/>
    <w:rsid w:val="00323163"/>
    <w:rsid w:val="003248C3"/>
    <w:rsid w:val="003319DE"/>
    <w:rsid w:val="00331D4D"/>
    <w:rsid w:val="00332D5B"/>
    <w:rsid w:val="00333922"/>
    <w:rsid w:val="00334C53"/>
    <w:rsid w:val="00336153"/>
    <w:rsid w:val="003402F1"/>
    <w:rsid w:val="00342E6F"/>
    <w:rsid w:val="0034340B"/>
    <w:rsid w:val="00343C09"/>
    <w:rsid w:val="00345F6E"/>
    <w:rsid w:val="00347C7B"/>
    <w:rsid w:val="00347F80"/>
    <w:rsid w:val="00350CFE"/>
    <w:rsid w:val="0035167B"/>
    <w:rsid w:val="003520C5"/>
    <w:rsid w:val="003568CB"/>
    <w:rsid w:val="00361D62"/>
    <w:rsid w:val="003646A2"/>
    <w:rsid w:val="003649F2"/>
    <w:rsid w:val="00366101"/>
    <w:rsid w:val="00371C19"/>
    <w:rsid w:val="003738F9"/>
    <w:rsid w:val="00374E30"/>
    <w:rsid w:val="003756F0"/>
    <w:rsid w:val="003841AD"/>
    <w:rsid w:val="00385304"/>
    <w:rsid w:val="00385CB0"/>
    <w:rsid w:val="00386E60"/>
    <w:rsid w:val="003918CC"/>
    <w:rsid w:val="00395603"/>
    <w:rsid w:val="00395AD4"/>
    <w:rsid w:val="00395FAF"/>
    <w:rsid w:val="00397EFD"/>
    <w:rsid w:val="003A04DD"/>
    <w:rsid w:val="003A07C7"/>
    <w:rsid w:val="003A1E3D"/>
    <w:rsid w:val="003A24FF"/>
    <w:rsid w:val="003A2612"/>
    <w:rsid w:val="003A2A34"/>
    <w:rsid w:val="003A3D22"/>
    <w:rsid w:val="003A53D9"/>
    <w:rsid w:val="003A64D2"/>
    <w:rsid w:val="003A6513"/>
    <w:rsid w:val="003A78EA"/>
    <w:rsid w:val="003B17D1"/>
    <w:rsid w:val="003B17DA"/>
    <w:rsid w:val="003B5137"/>
    <w:rsid w:val="003C2581"/>
    <w:rsid w:val="003C4D23"/>
    <w:rsid w:val="003C5897"/>
    <w:rsid w:val="003C67D2"/>
    <w:rsid w:val="003D1651"/>
    <w:rsid w:val="003D490D"/>
    <w:rsid w:val="003D6D4B"/>
    <w:rsid w:val="003D6DDD"/>
    <w:rsid w:val="003D71AE"/>
    <w:rsid w:val="003E020F"/>
    <w:rsid w:val="003E0488"/>
    <w:rsid w:val="003E30A8"/>
    <w:rsid w:val="003E5B1C"/>
    <w:rsid w:val="003E7517"/>
    <w:rsid w:val="003E7C5B"/>
    <w:rsid w:val="003E7E0B"/>
    <w:rsid w:val="003F18D3"/>
    <w:rsid w:val="003F1BA1"/>
    <w:rsid w:val="003F25BF"/>
    <w:rsid w:val="003F6F83"/>
    <w:rsid w:val="003F72D0"/>
    <w:rsid w:val="003F7725"/>
    <w:rsid w:val="003F7782"/>
    <w:rsid w:val="003F7A39"/>
    <w:rsid w:val="003F7AF2"/>
    <w:rsid w:val="003F7C97"/>
    <w:rsid w:val="00401EF4"/>
    <w:rsid w:val="0040233E"/>
    <w:rsid w:val="00403C15"/>
    <w:rsid w:val="0040409B"/>
    <w:rsid w:val="004045C7"/>
    <w:rsid w:val="0040571D"/>
    <w:rsid w:val="00406414"/>
    <w:rsid w:val="0041193E"/>
    <w:rsid w:val="00412CBA"/>
    <w:rsid w:val="00412EAC"/>
    <w:rsid w:val="0041630A"/>
    <w:rsid w:val="004207C7"/>
    <w:rsid w:val="0042273B"/>
    <w:rsid w:val="00424DF8"/>
    <w:rsid w:val="00425479"/>
    <w:rsid w:val="0042771C"/>
    <w:rsid w:val="0042783D"/>
    <w:rsid w:val="004330D3"/>
    <w:rsid w:val="004362A8"/>
    <w:rsid w:val="004363A0"/>
    <w:rsid w:val="004373AE"/>
    <w:rsid w:val="0044053B"/>
    <w:rsid w:val="00442B63"/>
    <w:rsid w:val="00443406"/>
    <w:rsid w:val="0044453F"/>
    <w:rsid w:val="00444940"/>
    <w:rsid w:val="004478A7"/>
    <w:rsid w:val="00451237"/>
    <w:rsid w:val="004520D8"/>
    <w:rsid w:val="00452A78"/>
    <w:rsid w:val="00454B38"/>
    <w:rsid w:val="00455DCE"/>
    <w:rsid w:val="004652D6"/>
    <w:rsid w:val="00471528"/>
    <w:rsid w:val="00471DEF"/>
    <w:rsid w:val="00471E0A"/>
    <w:rsid w:val="0047566F"/>
    <w:rsid w:val="004756B3"/>
    <w:rsid w:val="004802BB"/>
    <w:rsid w:val="00480830"/>
    <w:rsid w:val="004809A9"/>
    <w:rsid w:val="004816AD"/>
    <w:rsid w:val="0048473A"/>
    <w:rsid w:val="00484C8E"/>
    <w:rsid w:val="00484CEF"/>
    <w:rsid w:val="00485CA3"/>
    <w:rsid w:val="0048682E"/>
    <w:rsid w:val="00496E1F"/>
    <w:rsid w:val="004A00E0"/>
    <w:rsid w:val="004A0312"/>
    <w:rsid w:val="004A1AAD"/>
    <w:rsid w:val="004A2BE9"/>
    <w:rsid w:val="004A4CEC"/>
    <w:rsid w:val="004A552A"/>
    <w:rsid w:val="004A6A5F"/>
    <w:rsid w:val="004A6B29"/>
    <w:rsid w:val="004A77CA"/>
    <w:rsid w:val="004A7CC8"/>
    <w:rsid w:val="004B183F"/>
    <w:rsid w:val="004B7053"/>
    <w:rsid w:val="004C073B"/>
    <w:rsid w:val="004C12F4"/>
    <w:rsid w:val="004C4780"/>
    <w:rsid w:val="004D2ACB"/>
    <w:rsid w:val="004D4686"/>
    <w:rsid w:val="004D4DB0"/>
    <w:rsid w:val="004D7A1C"/>
    <w:rsid w:val="004E13FE"/>
    <w:rsid w:val="004E174B"/>
    <w:rsid w:val="004E1A5A"/>
    <w:rsid w:val="004E2A5B"/>
    <w:rsid w:val="004E31E8"/>
    <w:rsid w:val="004E3908"/>
    <w:rsid w:val="004E4BEC"/>
    <w:rsid w:val="004E7611"/>
    <w:rsid w:val="004F1E92"/>
    <w:rsid w:val="004F3C0A"/>
    <w:rsid w:val="004F48D1"/>
    <w:rsid w:val="004F51B5"/>
    <w:rsid w:val="004F78CF"/>
    <w:rsid w:val="00500C40"/>
    <w:rsid w:val="00501014"/>
    <w:rsid w:val="00502016"/>
    <w:rsid w:val="005134BC"/>
    <w:rsid w:val="005158C4"/>
    <w:rsid w:val="00515FB3"/>
    <w:rsid w:val="00517790"/>
    <w:rsid w:val="005200A9"/>
    <w:rsid w:val="00521522"/>
    <w:rsid w:val="00524FC6"/>
    <w:rsid w:val="00525428"/>
    <w:rsid w:val="00532A30"/>
    <w:rsid w:val="005335F9"/>
    <w:rsid w:val="00534827"/>
    <w:rsid w:val="005349A6"/>
    <w:rsid w:val="00534D4B"/>
    <w:rsid w:val="00536903"/>
    <w:rsid w:val="00537EB8"/>
    <w:rsid w:val="005407BD"/>
    <w:rsid w:val="005409DE"/>
    <w:rsid w:val="00541A9A"/>
    <w:rsid w:val="005435E6"/>
    <w:rsid w:val="00543AF2"/>
    <w:rsid w:val="00545CFB"/>
    <w:rsid w:val="00545DE9"/>
    <w:rsid w:val="00550BCD"/>
    <w:rsid w:val="0055165E"/>
    <w:rsid w:val="00551E2D"/>
    <w:rsid w:val="00551F42"/>
    <w:rsid w:val="00553425"/>
    <w:rsid w:val="0055491D"/>
    <w:rsid w:val="005555B1"/>
    <w:rsid w:val="0055609E"/>
    <w:rsid w:val="00556633"/>
    <w:rsid w:val="00560917"/>
    <w:rsid w:val="0056093F"/>
    <w:rsid w:val="00560C57"/>
    <w:rsid w:val="00562C43"/>
    <w:rsid w:val="00562FA7"/>
    <w:rsid w:val="0056313F"/>
    <w:rsid w:val="00564152"/>
    <w:rsid w:val="00564E0A"/>
    <w:rsid w:val="00565A19"/>
    <w:rsid w:val="00565FE1"/>
    <w:rsid w:val="00567583"/>
    <w:rsid w:val="00567D93"/>
    <w:rsid w:val="00570E89"/>
    <w:rsid w:val="00571CF6"/>
    <w:rsid w:val="00572C69"/>
    <w:rsid w:val="0057604C"/>
    <w:rsid w:val="00580CED"/>
    <w:rsid w:val="005825A7"/>
    <w:rsid w:val="00584DB9"/>
    <w:rsid w:val="00584FBC"/>
    <w:rsid w:val="00586020"/>
    <w:rsid w:val="00590079"/>
    <w:rsid w:val="005901F5"/>
    <w:rsid w:val="00590E38"/>
    <w:rsid w:val="0059238C"/>
    <w:rsid w:val="00592AF8"/>
    <w:rsid w:val="00596962"/>
    <w:rsid w:val="00597733"/>
    <w:rsid w:val="00597972"/>
    <w:rsid w:val="005A2C7E"/>
    <w:rsid w:val="005A4D81"/>
    <w:rsid w:val="005A715D"/>
    <w:rsid w:val="005B1368"/>
    <w:rsid w:val="005B34F3"/>
    <w:rsid w:val="005B3BB5"/>
    <w:rsid w:val="005B6AF4"/>
    <w:rsid w:val="005B74E9"/>
    <w:rsid w:val="005C0EC6"/>
    <w:rsid w:val="005C2ACA"/>
    <w:rsid w:val="005C2C23"/>
    <w:rsid w:val="005C2FFB"/>
    <w:rsid w:val="005C3A0B"/>
    <w:rsid w:val="005C41A5"/>
    <w:rsid w:val="005C628F"/>
    <w:rsid w:val="005C7328"/>
    <w:rsid w:val="005D1A7B"/>
    <w:rsid w:val="005D524E"/>
    <w:rsid w:val="005D5D9E"/>
    <w:rsid w:val="005D758A"/>
    <w:rsid w:val="005D7806"/>
    <w:rsid w:val="005E05C8"/>
    <w:rsid w:val="005E3237"/>
    <w:rsid w:val="005E3E61"/>
    <w:rsid w:val="005E3EB6"/>
    <w:rsid w:val="005E57FF"/>
    <w:rsid w:val="005E601B"/>
    <w:rsid w:val="005E6531"/>
    <w:rsid w:val="005F2F3C"/>
    <w:rsid w:val="005F2FAA"/>
    <w:rsid w:val="005F4D8F"/>
    <w:rsid w:val="005F5734"/>
    <w:rsid w:val="005F6E8B"/>
    <w:rsid w:val="00602798"/>
    <w:rsid w:val="00604665"/>
    <w:rsid w:val="006046DC"/>
    <w:rsid w:val="0060588E"/>
    <w:rsid w:val="006066FC"/>
    <w:rsid w:val="00610DCD"/>
    <w:rsid w:val="00610E97"/>
    <w:rsid w:val="00611DE5"/>
    <w:rsid w:val="00612ABA"/>
    <w:rsid w:val="006135F8"/>
    <w:rsid w:val="00615ADF"/>
    <w:rsid w:val="00617350"/>
    <w:rsid w:val="006173FC"/>
    <w:rsid w:val="0061745A"/>
    <w:rsid w:val="00621B8F"/>
    <w:rsid w:val="00622950"/>
    <w:rsid w:val="006236B7"/>
    <w:rsid w:val="00624B96"/>
    <w:rsid w:val="006274EB"/>
    <w:rsid w:val="0062796B"/>
    <w:rsid w:val="00630220"/>
    <w:rsid w:val="00630D94"/>
    <w:rsid w:val="006312D4"/>
    <w:rsid w:val="006352DB"/>
    <w:rsid w:val="0063684B"/>
    <w:rsid w:val="00637C67"/>
    <w:rsid w:val="006423E5"/>
    <w:rsid w:val="00642AEC"/>
    <w:rsid w:val="00645EA8"/>
    <w:rsid w:val="00650BD5"/>
    <w:rsid w:val="00652836"/>
    <w:rsid w:val="00652C37"/>
    <w:rsid w:val="0065381E"/>
    <w:rsid w:val="00654547"/>
    <w:rsid w:val="00654947"/>
    <w:rsid w:val="00654CDD"/>
    <w:rsid w:val="006552EA"/>
    <w:rsid w:val="00662BB8"/>
    <w:rsid w:val="00666A8A"/>
    <w:rsid w:val="00667AC7"/>
    <w:rsid w:val="006704AA"/>
    <w:rsid w:val="00671ECD"/>
    <w:rsid w:val="006728E1"/>
    <w:rsid w:val="00673218"/>
    <w:rsid w:val="006737D1"/>
    <w:rsid w:val="00675B25"/>
    <w:rsid w:val="00676956"/>
    <w:rsid w:val="00677F21"/>
    <w:rsid w:val="006806BF"/>
    <w:rsid w:val="00681322"/>
    <w:rsid w:val="006833E7"/>
    <w:rsid w:val="00683ED9"/>
    <w:rsid w:val="006852EC"/>
    <w:rsid w:val="00687661"/>
    <w:rsid w:val="00690F9D"/>
    <w:rsid w:val="00692537"/>
    <w:rsid w:val="006936ED"/>
    <w:rsid w:val="00693DFA"/>
    <w:rsid w:val="006A006A"/>
    <w:rsid w:val="006A29A8"/>
    <w:rsid w:val="006A2D45"/>
    <w:rsid w:val="006A5FE4"/>
    <w:rsid w:val="006B005E"/>
    <w:rsid w:val="006B12B4"/>
    <w:rsid w:val="006B5158"/>
    <w:rsid w:val="006B5414"/>
    <w:rsid w:val="006B5A2C"/>
    <w:rsid w:val="006C0D87"/>
    <w:rsid w:val="006C2917"/>
    <w:rsid w:val="006C2B8A"/>
    <w:rsid w:val="006C3CC5"/>
    <w:rsid w:val="006C5BCB"/>
    <w:rsid w:val="006C5F5E"/>
    <w:rsid w:val="006D1789"/>
    <w:rsid w:val="006D2930"/>
    <w:rsid w:val="006D5655"/>
    <w:rsid w:val="006D625C"/>
    <w:rsid w:val="006E6E05"/>
    <w:rsid w:val="006E7E70"/>
    <w:rsid w:val="006F0783"/>
    <w:rsid w:val="006F0889"/>
    <w:rsid w:val="006F27F0"/>
    <w:rsid w:val="006F3EAB"/>
    <w:rsid w:val="006F4E92"/>
    <w:rsid w:val="006F6E48"/>
    <w:rsid w:val="006F7E40"/>
    <w:rsid w:val="00700258"/>
    <w:rsid w:val="00701341"/>
    <w:rsid w:val="00705641"/>
    <w:rsid w:val="007100E7"/>
    <w:rsid w:val="00710122"/>
    <w:rsid w:val="00711DE2"/>
    <w:rsid w:val="00713FD6"/>
    <w:rsid w:val="00715B35"/>
    <w:rsid w:val="00716153"/>
    <w:rsid w:val="007206AB"/>
    <w:rsid w:val="00723122"/>
    <w:rsid w:val="00725156"/>
    <w:rsid w:val="00725AB7"/>
    <w:rsid w:val="00727A1F"/>
    <w:rsid w:val="0073006F"/>
    <w:rsid w:val="0073142D"/>
    <w:rsid w:val="00731BA7"/>
    <w:rsid w:val="00732AFA"/>
    <w:rsid w:val="00732B20"/>
    <w:rsid w:val="00733726"/>
    <w:rsid w:val="00742363"/>
    <w:rsid w:val="0074242F"/>
    <w:rsid w:val="007427F6"/>
    <w:rsid w:val="007446D4"/>
    <w:rsid w:val="007449D9"/>
    <w:rsid w:val="00744D13"/>
    <w:rsid w:val="00747D50"/>
    <w:rsid w:val="00747ED2"/>
    <w:rsid w:val="00751DDE"/>
    <w:rsid w:val="007529BF"/>
    <w:rsid w:val="0075378C"/>
    <w:rsid w:val="00755404"/>
    <w:rsid w:val="007615BB"/>
    <w:rsid w:val="00763EE0"/>
    <w:rsid w:val="007651CE"/>
    <w:rsid w:val="00766883"/>
    <w:rsid w:val="00766974"/>
    <w:rsid w:val="0076724C"/>
    <w:rsid w:val="00770013"/>
    <w:rsid w:val="00770CBF"/>
    <w:rsid w:val="0077227E"/>
    <w:rsid w:val="0077315B"/>
    <w:rsid w:val="00780868"/>
    <w:rsid w:val="00786529"/>
    <w:rsid w:val="0078726A"/>
    <w:rsid w:val="00790173"/>
    <w:rsid w:val="00791612"/>
    <w:rsid w:val="00791E15"/>
    <w:rsid w:val="007921BD"/>
    <w:rsid w:val="007924C5"/>
    <w:rsid w:val="00792502"/>
    <w:rsid w:val="00794228"/>
    <w:rsid w:val="007960CD"/>
    <w:rsid w:val="00796DE3"/>
    <w:rsid w:val="007A3AE6"/>
    <w:rsid w:val="007A4DC9"/>
    <w:rsid w:val="007A5C36"/>
    <w:rsid w:val="007A7558"/>
    <w:rsid w:val="007A7D05"/>
    <w:rsid w:val="007B1AA1"/>
    <w:rsid w:val="007B2493"/>
    <w:rsid w:val="007B27BE"/>
    <w:rsid w:val="007B3152"/>
    <w:rsid w:val="007B354B"/>
    <w:rsid w:val="007B55CD"/>
    <w:rsid w:val="007B613B"/>
    <w:rsid w:val="007B6AD9"/>
    <w:rsid w:val="007B6B79"/>
    <w:rsid w:val="007C1162"/>
    <w:rsid w:val="007C13BC"/>
    <w:rsid w:val="007C4CA2"/>
    <w:rsid w:val="007C5C5D"/>
    <w:rsid w:val="007C64EC"/>
    <w:rsid w:val="007C7121"/>
    <w:rsid w:val="007C7FD9"/>
    <w:rsid w:val="007D0FC6"/>
    <w:rsid w:val="007D2044"/>
    <w:rsid w:val="007D3F18"/>
    <w:rsid w:val="007D751B"/>
    <w:rsid w:val="007D7655"/>
    <w:rsid w:val="007D7A13"/>
    <w:rsid w:val="007E0679"/>
    <w:rsid w:val="007E0B0F"/>
    <w:rsid w:val="007E2E65"/>
    <w:rsid w:val="007E33BA"/>
    <w:rsid w:val="007E3C6D"/>
    <w:rsid w:val="007E62E3"/>
    <w:rsid w:val="007E6902"/>
    <w:rsid w:val="007F04DE"/>
    <w:rsid w:val="007F34F1"/>
    <w:rsid w:val="007F4EA6"/>
    <w:rsid w:val="007F63E2"/>
    <w:rsid w:val="007F6B15"/>
    <w:rsid w:val="007F77DD"/>
    <w:rsid w:val="00800131"/>
    <w:rsid w:val="00800C1F"/>
    <w:rsid w:val="00800D8F"/>
    <w:rsid w:val="008012EE"/>
    <w:rsid w:val="00801569"/>
    <w:rsid w:val="0080255C"/>
    <w:rsid w:val="00803D97"/>
    <w:rsid w:val="00803F81"/>
    <w:rsid w:val="0080694B"/>
    <w:rsid w:val="00811A63"/>
    <w:rsid w:val="0081322E"/>
    <w:rsid w:val="008134E1"/>
    <w:rsid w:val="0081366E"/>
    <w:rsid w:val="00813B6B"/>
    <w:rsid w:val="00813C01"/>
    <w:rsid w:val="00815AFF"/>
    <w:rsid w:val="008174B9"/>
    <w:rsid w:val="008212B2"/>
    <w:rsid w:val="00822CFC"/>
    <w:rsid w:val="0082301C"/>
    <w:rsid w:val="00823106"/>
    <w:rsid w:val="00824747"/>
    <w:rsid w:val="00826BBF"/>
    <w:rsid w:val="008327C1"/>
    <w:rsid w:val="008343C4"/>
    <w:rsid w:val="008359F8"/>
    <w:rsid w:val="00836490"/>
    <w:rsid w:val="008414A4"/>
    <w:rsid w:val="00842C7B"/>
    <w:rsid w:val="00842CCE"/>
    <w:rsid w:val="00844EAA"/>
    <w:rsid w:val="00846040"/>
    <w:rsid w:val="008516EB"/>
    <w:rsid w:val="00851E44"/>
    <w:rsid w:val="00851FAF"/>
    <w:rsid w:val="00852C72"/>
    <w:rsid w:val="00853C99"/>
    <w:rsid w:val="0085423D"/>
    <w:rsid w:val="00856411"/>
    <w:rsid w:val="00857DB5"/>
    <w:rsid w:val="00860AF7"/>
    <w:rsid w:val="008642A5"/>
    <w:rsid w:val="0086448D"/>
    <w:rsid w:val="008668DE"/>
    <w:rsid w:val="008673C0"/>
    <w:rsid w:val="00867E7B"/>
    <w:rsid w:val="00870AE3"/>
    <w:rsid w:val="00871B88"/>
    <w:rsid w:val="008725DE"/>
    <w:rsid w:val="00872F75"/>
    <w:rsid w:val="00874071"/>
    <w:rsid w:val="008740D7"/>
    <w:rsid w:val="0087538B"/>
    <w:rsid w:val="008773B9"/>
    <w:rsid w:val="00877B66"/>
    <w:rsid w:val="0088573D"/>
    <w:rsid w:val="00885963"/>
    <w:rsid w:val="00887EF9"/>
    <w:rsid w:val="0089062D"/>
    <w:rsid w:val="00891EE9"/>
    <w:rsid w:val="008920AE"/>
    <w:rsid w:val="008924BB"/>
    <w:rsid w:val="00894EE3"/>
    <w:rsid w:val="00895024"/>
    <w:rsid w:val="008966A8"/>
    <w:rsid w:val="00896D90"/>
    <w:rsid w:val="00897937"/>
    <w:rsid w:val="00897BA5"/>
    <w:rsid w:val="00897C0D"/>
    <w:rsid w:val="00897D6C"/>
    <w:rsid w:val="008A3736"/>
    <w:rsid w:val="008A46E5"/>
    <w:rsid w:val="008A5D0D"/>
    <w:rsid w:val="008A5FD0"/>
    <w:rsid w:val="008A67A5"/>
    <w:rsid w:val="008B24A6"/>
    <w:rsid w:val="008B27C4"/>
    <w:rsid w:val="008B5076"/>
    <w:rsid w:val="008B641C"/>
    <w:rsid w:val="008B663F"/>
    <w:rsid w:val="008B6863"/>
    <w:rsid w:val="008C30FC"/>
    <w:rsid w:val="008C497B"/>
    <w:rsid w:val="008C56A6"/>
    <w:rsid w:val="008C5BE0"/>
    <w:rsid w:val="008C7782"/>
    <w:rsid w:val="008C7E18"/>
    <w:rsid w:val="008D07AD"/>
    <w:rsid w:val="008E020C"/>
    <w:rsid w:val="008E2F7B"/>
    <w:rsid w:val="008E3B3E"/>
    <w:rsid w:val="008E4562"/>
    <w:rsid w:val="008E46AA"/>
    <w:rsid w:val="008E551D"/>
    <w:rsid w:val="008E582B"/>
    <w:rsid w:val="008E591D"/>
    <w:rsid w:val="008E7CB6"/>
    <w:rsid w:val="008F212A"/>
    <w:rsid w:val="008F391B"/>
    <w:rsid w:val="008F3DC4"/>
    <w:rsid w:val="008F4FBB"/>
    <w:rsid w:val="00901D0C"/>
    <w:rsid w:val="009024FC"/>
    <w:rsid w:val="00902B9C"/>
    <w:rsid w:val="00904FEB"/>
    <w:rsid w:val="00905FCD"/>
    <w:rsid w:val="00906ADB"/>
    <w:rsid w:val="00910143"/>
    <w:rsid w:val="009128F1"/>
    <w:rsid w:val="0091590A"/>
    <w:rsid w:val="00916778"/>
    <w:rsid w:val="00917450"/>
    <w:rsid w:val="00917845"/>
    <w:rsid w:val="009205B5"/>
    <w:rsid w:val="00921800"/>
    <w:rsid w:val="00924DCC"/>
    <w:rsid w:val="00924EE4"/>
    <w:rsid w:val="00930C01"/>
    <w:rsid w:val="00934332"/>
    <w:rsid w:val="009357D6"/>
    <w:rsid w:val="00936070"/>
    <w:rsid w:val="00937BA6"/>
    <w:rsid w:val="00940A85"/>
    <w:rsid w:val="00940B02"/>
    <w:rsid w:val="00941FEE"/>
    <w:rsid w:val="00942066"/>
    <w:rsid w:val="00942DFE"/>
    <w:rsid w:val="00950AC4"/>
    <w:rsid w:val="009523F0"/>
    <w:rsid w:val="00952C5F"/>
    <w:rsid w:val="00952FE0"/>
    <w:rsid w:val="00954E70"/>
    <w:rsid w:val="00956FDC"/>
    <w:rsid w:val="00957CAA"/>
    <w:rsid w:val="00960438"/>
    <w:rsid w:val="00961522"/>
    <w:rsid w:val="00962094"/>
    <w:rsid w:val="009620BA"/>
    <w:rsid w:val="00962994"/>
    <w:rsid w:val="00962B1E"/>
    <w:rsid w:val="00964933"/>
    <w:rsid w:val="00964A3D"/>
    <w:rsid w:val="00965686"/>
    <w:rsid w:val="00970983"/>
    <w:rsid w:val="009717F0"/>
    <w:rsid w:val="009729F3"/>
    <w:rsid w:val="009731D6"/>
    <w:rsid w:val="0097473F"/>
    <w:rsid w:val="009749E9"/>
    <w:rsid w:val="00974E56"/>
    <w:rsid w:val="009804FB"/>
    <w:rsid w:val="009814F2"/>
    <w:rsid w:val="009823A7"/>
    <w:rsid w:val="00982CBF"/>
    <w:rsid w:val="00986012"/>
    <w:rsid w:val="009866AC"/>
    <w:rsid w:val="00986975"/>
    <w:rsid w:val="00987EAD"/>
    <w:rsid w:val="0099055E"/>
    <w:rsid w:val="00990865"/>
    <w:rsid w:val="00991A52"/>
    <w:rsid w:val="00992301"/>
    <w:rsid w:val="009946FD"/>
    <w:rsid w:val="00994CF6"/>
    <w:rsid w:val="00995060"/>
    <w:rsid w:val="009950E1"/>
    <w:rsid w:val="00996A12"/>
    <w:rsid w:val="009A10E3"/>
    <w:rsid w:val="009A1686"/>
    <w:rsid w:val="009A4724"/>
    <w:rsid w:val="009A6000"/>
    <w:rsid w:val="009A7F9E"/>
    <w:rsid w:val="009B1210"/>
    <w:rsid w:val="009B1A08"/>
    <w:rsid w:val="009B346E"/>
    <w:rsid w:val="009B3E00"/>
    <w:rsid w:val="009B3FD0"/>
    <w:rsid w:val="009B479F"/>
    <w:rsid w:val="009B55D5"/>
    <w:rsid w:val="009B5D76"/>
    <w:rsid w:val="009B725A"/>
    <w:rsid w:val="009B77FE"/>
    <w:rsid w:val="009B78CD"/>
    <w:rsid w:val="009B7DBB"/>
    <w:rsid w:val="009C069D"/>
    <w:rsid w:val="009C07A4"/>
    <w:rsid w:val="009C3CF0"/>
    <w:rsid w:val="009C4168"/>
    <w:rsid w:val="009C4AEE"/>
    <w:rsid w:val="009C6F7A"/>
    <w:rsid w:val="009D1670"/>
    <w:rsid w:val="009D1A7C"/>
    <w:rsid w:val="009D1F50"/>
    <w:rsid w:val="009D59F0"/>
    <w:rsid w:val="009D6F69"/>
    <w:rsid w:val="009D7207"/>
    <w:rsid w:val="009E4C04"/>
    <w:rsid w:val="009E4CFB"/>
    <w:rsid w:val="009E7B71"/>
    <w:rsid w:val="009F1237"/>
    <w:rsid w:val="009F25FC"/>
    <w:rsid w:val="009F305B"/>
    <w:rsid w:val="009F3DFB"/>
    <w:rsid w:val="009F6313"/>
    <w:rsid w:val="009F66DB"/>
    <w:rsid w:val="009F72C8"/>
    <w:rsid w:val="00A02DEC"/>
    <w:rsid w:val="00A0677E"/>
    <w:rsid w:val="00A06D79"/>
    <w:rsid w:val="00A12A3C"/>
    <w:rsid w:val="00A13657"/>
    <w:rsid w:val="00A13836"/>
    <w:rsid w:val="00A15358"/>
    <w:rsid w:val="00A164FD"/>
    <w:rsid w:val="00A20A1D"/>
    <w:rsid w:val="00A21A85"/>
    <w:rsid w:val="00A27E50"/>
    <w:rsid w:val="00A3387B"/>
    <w:rsid w:val="00A3403E"/>
    <w:rsid w:val="00A363B7"/>
    <w:rsid w:val="00A36523"/>
    <w:rsid w:val="00A37026"/>
    <w:rsid w:val="00A403F9"/>
    <w:rsid w:val="00A4072A"/>
    <w:rsid w:val="00A4366F"/>
    <w:rsid w:val="00A45800"/>
    <w:rsid w:val="00A45F33"/>
    <w:rsid w:val="00A474F5"/>
    <w:rsid w:val="00A50C7B"/>
    <w:rsid w:val="00A55391"/>
    <w:rsid w:val="00A5674D"/>
    <w:rsid w:val="00A56790"/>
    <w:rsid w:val="00A57CA1"/>
    <w:rsid w:val="00A60848"/>
    <w:rsid w:val="00A62FF1"/>
    <w:rsid w:val="00A666EE"/>
    <w:rsid w:val="00A670B3"/>
    <w:rsid w:val="00A673F7"/>
    <w:rsid w:val="00A71B11"/>
    <w:rsid w:val="00A74FE6"/>
    <w:rsid w:val="00A75231"/>
    <w:rsid w:val="00A75E1D"/>
    <w:rsid w:val="00A77C81"/>
    <w:rsid w:val="00A817A1"/>
    <w:rsid w:val="00A82904"/>
    <w:rsid w:val="00A8524E"/>
    <w:rsid w:val="00A87245"/>
    <w:rsid w:val="00A96BDA"/>
    <w:rsid w:val="00AA1600"/>
    <w:rsid w:val="00AA2BE4"/>
    <w:rsid w:val="00AA602A"/>
    <w:rsid w:val="00AB1269"/>
    <w:rsid w:val="00AB39E1"/>
    <w:rsid w:val="00AB3A5F"/>
    <w:rsid w:val="00AB3D71"/>
    <w:rsid w:val="00AB46EA"/>
    <w:rsid w:val="00AB7195"/>
    <w:rsid w:val="00AC0BD4"/>
    <w:rsid w:val="00AC1EE3"/>
    <w:rsid w:val="00AC3107"/>
    <w:rsid w:val="00AC3795"/>
    <w:rsid w:val="00AC39B9"/>
    <w:rsid w:val="00AC3ED6"/>
    <w:rsid w:val="00AC4267"/>
    <w:rsid w:val="00AC6623"/>
    <w:rsid w:val="00AD2218"/>
    <w:rsid w:val="00AD2E32"/>
    <w:rsid w:val="00AD717A"/>
    <w:rsid w:val="00AE4B40"/>
    <w:rsid w:val="00AE795F"/>
    <w:rsid w:val="00AF1BDE"/>
    <w:rsid w:val="00AF2428"/>
    <w:rsid w:val="00AF3C82"/>
    <w:rsid w:val="00AF7C64"/>
    <w:rsid w:val="00B02573"/>
    <w:rsid w:val="00B02A8D"/>
    <w:rsid w:val="00B05076"/>
    <w:rsid w:val="00B05331"/>
    <w:rsid w:val="00B059B7"/>
    <w:rsid w:val="00B10165"/>
    <w:rsid w:val="00B10292"/>
    <w:rsid w:val="00B109C3"/>
    <w:rsid w:val="00B10F9C"/>
    <w:rsid w:val="00B111FC"/>
    <w:rsid w:val="00B11B7F"/>
    <w:rsid w:val="00B13455"/>
    <w:rsid w:val="00B140EE"/>
    <w:rsid w:val="00B15F82"/>
    <w:rsid w:val="00B178AC"/>
    <w:rsid w:val="00B218F1"/>
    <w:rsid w:val="00B21B77"/>
    <w:rsid w:val="00B21E44"/>
    <w:rsid w:val="00B22950"/>
    <w:rsid w:val="00B240C1"/>
    <w:rsid w:val="00B24C4C"/>
    <w:rsid w:val="00B25071"/>
    <w:rsid w:val="00B25E2C"/>
    <w:rsid w:val="00B268F6"/>
    <w:rsid w:val="00B26A6B"/>
    <w:rsid w:val="00B26DB9"/>
    <w:rsid w:val="00B31D56"/>
    <w:rsid w:val="00B3292F"/>
    <w:rsid w:val="00B32DAD"/>
    <w:rsid w:val="00B33FE1"/>
    <w:rsid w:val="00B34757"/>
    <w:rsid w:val="00B3573C"/>
    <w:rsid w:val="00B35831"/>
    <w:rsid w:val="00B3611C"/>
    <w:rsid w:val="00B4255B"/>
    <w:rsid w:val="00B4286F"/>
    <w:rsid w:val="00B42C59"/>
    <w:rsid w:val="00B43765"/>
    <w:rsid w:val="00B438D5"/>
    <w:rsid w:val="00B4403F"/>
    <w:rsid w:val="00B46506"/>
    <w:rsid w:val="00B47D3D"/>
    <w:rsid w:val="00B52256"/>
    <w:rsid w:val="00B52ED6"/>
    <w:rsid w:val="00B55E65"/>
    <w:rsid w:val="00B56F1E"/>
    <w:rsid w:val="00B60558"/>
    <w:rsid w:val="00B60C36"/>
    <w:rsid w:val="00B615C6"/>
    <w:rsid w:val="00B61E18"/>
    <w:rsid w:val="00B63A74"/>
    <w:rsid w:val="00B63D83"/>
    <w:rsid w:val="00B66204"/>
    <w:rsid w:val="00B6715C"/>
    <w:rsid w:val="00B73C71"/>
    <w:rsid w:val="00B74842"/>
    <w:rsid w:val="00B75205"/>
    <w:rsid w:val="00B7644E"/>
    <w:rsid w:val="00B77A28"/>
    <w:rsid w:val="00B8028D"/>
    <w:rsid w:val="00B80AB8"/>
    <w:rsid w:val="00B83EEF"/>
    <w:rsid w:val="00B86173"/>
    <w:rsid w:val="00B8705D"/>
    <w:rsid w:val="00B91E84"/>
    <w:rsid w:val="00B93C80"/>
    <w:rsid w:val="00B96F59"/>
    <w:rsid w:val="00B978B0"/>
    <w:rsid w:val="00BA053A"/>
    <w:rsid w:val="00BA0848"/>
    <w:rsid w:val="00BA0EB2"/>
    <w:rsid w:val="00BA47E2"/>
    <w:rsid w:val="00BB0738"/>
    <w:rsid w:val="00BB1AFB"/>
    <w:rsid w:val="00BB3263"/>
    <w:rsid w:val="00BB46A8"/>
    <w:rsid w:val="00BB69BA"/>
    <w:rsid w:val="00BB7458"/>
    <w:rsid w:val="00BC07E6"/>
    <w:rsid w:val="00BC0A73"/>
    <w:rsid w:val="00BC3663"/>
    <w:rsid w:val="00BC38EE"/>
    <w:rsid w:val="00BC444B"/>
    <w:rsid w:val="00BC5B99"/>
    <w:rsid w:val="00BC63F6"/>
    <w:rsid w:val="00BC7BA5"/>
    <w:rsid w:val="00BC7F17"/>
    <w:rsid w:val="00BD082F"/>
    <w:rsid w:val="00BD0B57"/>
    <w:rsid w:val="00BD0BC4"/>
    <w:rsid w:val="00BD1B95"/>
    <w:rsid w:val="00BD2A69"/>
    <w:rsid w:val="00BD2ACD"/>
    <w:rsid w:val="00BD456C"/>
    <w:rsid w:val="00BD50F5"/>
    <w:rsid w:val="00BD687D"/>
    <w:rsid w:val="00BE391D"/>
    <w:rsid w:val="00BE52DF"/>
    <w:rsid w:val="00BE6887"/>
    <w:rsid w:val="00BF216E"/>
    <w:rsid w:val="00BF2BFA"/>
    <w:rsid w:val="00BF39DA"/>
    <w:rsid w:val="00BF58D8"/>
    <w:rsid w:val="00BF6088"/>
    <w:rsid w:val="00BF643C"/>
    <w:rsid w:val="00BF6D96"/>
    <w:rsid w:val="00BF7051"/>
    <w:rsid w:val="00BF7A1B"/>
    <w:rsid w:val="00C02453"/>
    <w:rsid w:val="00C029A3"/>
    <w:rsid w:val="00C03705"/>
    <w:rsid w:val="00C046F4"/>
    <w:rsid w:val="00C0610A"/>
    <w:rsid w:val="00C07C89"/>
    <w:rsid w:val="00C121A2"/>
    <w:rsid w:val="00C12397"/>
    <w:rsid w:val="00C1433D"/>
    <w:rsid w:val="00C15A54"/>
    <w:rsid w:val="00C20265"/>
    <w:rsid w:val="00C20402"/>
    <w:rsid w:val="00C20D37"/>
    <w:rsid w:val="00C218AC"/>
    <w:rsid w:val="00C2671C"/>
    <w:rsid w:val="00C27C5A"/>
    <w:rsid w:val="00C301DD"/>
    <w:rsid w:val="00C31752"/>
    <w:rsid w:val="00C322CA"/>
    <w:rsid w:val="00C324E7"/>
    <w:rsid w:val="00C336B8"/>
    <w:rsid w:val="00C33D37"/>
    <w:rsid w:val="00C34EFA"/>
    <w:rsid w:val="00C36080"/>
    <w:rsid w:val="00C36194"/>
    <w:rsid w:val="00C36E93"/>
    <w:rsid w:val="00C3715D"/>
    <w:rsid w:val="00C433B3"/>
    <w:rsid w:val="00C46965"/>
    <w:rsid w:val="00C46A28"/>
    <w:rsid w:val="00C4713A"/>
    <w:rsid w:val="00C519C6"/>
    <w:rsid w:val="00C52569"/>
    <w:rsid w:val="00C529C0"/>
    <w:rsid w:val="00C538B0"/>
    <w:rsid w:val="00C53B88"/>
    <w:rsid w:val="00C5490C"/>
    <w:rsid w:val="00C557DA"/>
    <w:rsid w:val="00C5616C"/>
    <w:rsid w:val="00C56300"/>
    <w:rsid w:val="00C600FD"/>
    <w:rsid w:val="00C620AA"/>
    <w:rsid w:val="00C6307A"/>
    <w:rsid w:val="00C648DE"/>
    <w:rsid w:val="00C66398"/>
    <w:rsid w:val="00C672BE"/>
    <w:rsid w:val="00C701CF"/>
    <w:rsid w:val="00C70512"/>
    <w:rsid w:val="00C706AE"/>
    <w:rsid w:val="00C71225"/>
    <w:rsid w:val="00C7176C"/>
    <w:rsid w:val="00C74F58"/>
    <w:rsid w:val="00C7748C"/>
    <w:rsid w:val="00C77C18"/>
    <w:rsid w:val="00C83F12"/>
    <w:rsid w:val="00C83F87"/>
    <w:rsid w:val="00C85AB1"/>
    <w:rsid w:val="00C85B44"/>
    <w:rsid w:val="00C8648A"/>
    <w:rsid w:val="00C87269"/>
    <w:rsid w:val="00C914BA"/>
    <w:rsid w:val="00C93F36"/>
    <w:rsid w:val="00C94384"/>
    <w:rsid w:val="00C94C8F"/>
    <w:rsid w:val="00C94FD6"/>
    <w:rsid w:val="00C95510"/>
    <w:rsid w:val="00C97264"/>
    <w:rsid w:val="00CA0181"/>
    <w:rsid w:val="00CA04FD"/>
    <w:rsid w:val="00CA600A"/>
    <w:rsid w:val="00CA733C"/>
    <w:rsid w:val="00CB0EAC"/>
    <w:rsid w:val="00CB1973"/>
    <w:rsid w:val="00CB29A3"/>
    <w:rsid w:val="00CB2A19"/>
    <w:rsid w:val="00CB4EA3"/>
    <w:rsid w:val="00CB5D0B"/>
    <w:rsid w:val="00CB644D"/>
    <w:rsid w:val="00CB7137"/>
    <w:rsid w:val="00CC016E"/>
    <w:rsid w:val="00CC04AD"/>
    <w:rsid w:val="00CC0983"/>
    <w:rsid w:val="00CC0BBC"/>
    <w:rsid w:val="00CC14CE"/>
    <w:rsid w:val="00CC1F95"/>
    <w:rsid w:val="00CD0B7B"/>
    <w:rsid w:val="00CD29CF"/>
    <w:rsid w:val="00CD5043"/>
    <w:rsid w:val="00CD56A8"/>
    <w:rsid w:val="00CD6FFE"/>
    <w:rsid w:val="00CD79CD"/>
    <w:rsid w:val="00CD7DCA"/>
    <w:rsid w:val="00CE065F"/>
    <w:rsid w:val="00CE28CD"/>
    <w:rsid w:val="00CE40CF"/>
    <w:rsid w:val="00CE7A3B"/>
    <w:rsid w:val="00CF2A54"/>
    <w:rsid w:val="00CF2B62"/>
    <w:rsid w:val="00CF33CB"/>
    <w:rsid w:val="00CF5ADD"/>
    <w:rsid w:val="00CF5B8B"/>
    <w:rsid w:val="00CF739E"/>
    <w:rsid w:val="00D01173"/>
    <w:rsid w:val="00D012A8"/>
    <w:rsid w:val="00D031B5"/>
    <w:rsid w:val="00D05A16"/>
    <w:rsid w:val="00D061B9"/>
    <w:rsid w:val="00D07599"/>
    <w:rsid w:val="00D11428"/>
    <w:rsid w:val="00D12ABD"/>
    <w:rsid w:val="00D13A52"/>
    <w:rsid w:val="00D144A5"/>
    <w:rsid w:val="00D15837"/>
    <w:rsid w:val="00D1641D"/>
    <w:rsid w:val="00D16DE1"/>
    <w:rsid w:val="00D17023"/>
    <w:rsid w:val="00D172EC"/>
    <w:rsid w:val="00D20263"/>
    <w:rsid w:val="00D21580"/>
    <w:rsid w:val="00D22E5D"/>
    <w:rsid w:val="00D23E2F"/>
    <w:rsid w:val="00D248C1"/>
    <w:rsid w:val="00D25137"/>
    <w:rsid w:val="00D2717F"/>
    <w:rsid w:val="00D2730E"/>
    <w:rsid w:val="00D275FC"/>
    <w:rsid w:val="00D30418"/>
    <w:rsid w:val="00D312BC"/>
    <w:rsid w:val="00D344FA"/>
    <w:rsid w:val="00D3484F"/>
    <w:rsid w:val="00D36F07"/>
    <w:rsid w:val="00D37D59"/>
    <w:rsid w:val="00D40A8D"/>
    <w:rsid w:val="00D41079"/>
    <w:rsid w:val="00D45941"/>
    <w:rsid w:val="00D476F5"/>
    <w:rsid w:val="00D5127D"/>
    <w:rsid w:val="00D5132C"/>
    <w:rsid w:val="00D51CE6"/>
    <w:rsid w:val="00D52651"/>
    <w:rsid w:val="00D52685"/>
    <w:rsid w:val="00D53040"/>
    <w:rsid w:val="00D54968"/>
    <w:rsid w:val="00D56530"/>
    <w:rsid w:val="00D56AF7"/>
    <w:rsid w:val="00D57C0B"/>
    <w:rsid w:val="00D60343"/>
    <w:rsid w:val="00D6069A"/>
    <w:rsid w:val="00D62E44"/>
    <w:rsid w:val="00D63A72"/>
    <w:rsid w:val="00D65640"/>
    <w:rsid w:val="00D6665F"/>
    <w:rsid w:val="00D6769E"/>
    <w:rsid w:val="00D73A25"/>
    <w:rsid w:val="00D7677F"/>
    <w:rsid w:val="00D76881"/>
    <w:rsid w:val="00D8256E"/>
    <w:rsid w:val="00D82BAF"/>
    <w:rsid w:val="00D82EE9"/>
    <w:rsid w:val="00D8392C"/>
    <w:rsid w:val="00D840A7"/>
    <w:rsid w:val="00D86E3B"/>
    <w:rsid w:val="00D90653"/>
    <w:rsid w:val="00D90A72"/>
    <w:rsid w:val="00D918A5"/>
    <w:rsid w:val="00D91F3E"/>
    <w:rsid w:val="00D9371E"/>
    <w:rsid w:val="00D93B78"/>
    <w:rsid w:val="00D93F51"/>
    <w:rsid w:val="00D9400F"/>
    <w:rsid w:val="00D94465"/>
    <w:rsid w:val="00D9510B"/>
    <w:rsid w:val="00D97BCD"/>
    <w:rsid w:val="00D97CC7"/>
    <w:rsid w:val="00D97D01"/>
    <w:rsid w:val="00DA1030"/>
    <w:rsid w:val="00DA6490"/>
    <w:rsid w:val="00DA6DFD"/>
    <w:rsid w:val="00DB06CA"/>
    <w:rsid w:val="00DB16B7"/>
    <w:rsid w:val="00DB37CB"/>
    <w:rsid w:val="00DB3BBF"/>
    <w:rsid w:val="00DB5629"/>
    <w:rsid w:val="00DB7CF8"/>
    <w:rsid w:val="00DC13E1"/>
    <w:rsid w:val="00DC3C59"/>
    <w:rsid w:val="00DC3F44"/>
    <w:rsid w:val="00DC7A1D"/>
    <w:rsid w:val="00DD45D4"/>
    <w:rsid w:val="00DD635F"/>
    <w:rsid w:val="00DE05BC"/>
    <w:rsid w:val="00DE093D"/>
    <w:rsid w:val="00DE1BC9"/>
    <w:rsid w:val="00DE2A61"/>
    <w:rsid w:val="00DE4D5E"/>
    <w:rsid w:val="00DE5AFE"/>
    <w:rsid w:val="00DE6FAA"/>
    <w:rsid w:val="00DE7050"/>
    <w:rsid w:val="00DF10E6"/>
    <w:rsid w:val="00DF6825"/>
    <w:rsid w:val="00E10971"/>
    <w:rsid w:val="00E11364"/>
    <w:rsid w:val="00E119DB"/>
    <w:rsid w:val="00E11EA7"/>
    <w:rsid w:val="00E12829"/>
    <w:rsid w:val="00E139A9"/>
    <w:rsid w:val="00E161C5"/>
    <w:rsid w:val="00E20F2B"/>
    <w:rsid w:val="00E22FF1"/>
    <w:rsid w:val="00E26FD5"/>
    <w:rsid w:val="00E31A35"/>
    <w:rsid w:val="00E34ED6"/>
    <w:rsid w:val="00E3569C"/>
    <w:rsid w:val="00E35E65"/>
    <w:rsid w:val="00E36B24"/>
    <w:rsid w:val="00E36EBF"/>
    <w:rsid w:val="00E36FC9"/>
    <w:rsid w:val="00E40E34"/>
    <w:rsid w:val="00E425B9"/>
    <w:rsid w:val="00E43B60"/>
    <w:rsid w:val="00E452EF"/>
    <w:rsid w:val="00E453DE"/>
    <w:rsid w:val="00E45AA9"/>
    <w:rsid w:val="00E500F6"/>
    <w:rsid w:val="00E5058A"/>
    <w:rsid w:val="00E50F27"/>
    <w:rsid w:val="00E547FF"/>
    <w:rsid w:val="00E6051C"/>
    <w:rsid w:val="00E615DF"/>
    <w:rsid w:val="00E658F9"/>
    <w:rsid w:val="00E65D09"/>
    <w:rsid w:val="00E665D6"/>
    <w:rsid w:val="00E71229"/>
    <w:rsid w:val="00E7150F"/>
    <w:rsid w:val="00E716C0"/>
    <w:rsid w:val="00E716E4"/>
    <w:rsid w:val="00E71D7D"/>
    <w:rsid w:val="00E724CA"/>
    <w:rsid w:val="00E7280F"/>
    <w:rsid w:val="00E72EE8"/>
    <w:rsid w:val="00E732C8"/>
    <w:rsid w:val="00E73D17"/>
    <w:rsid w:val="00E74B72"/>
    <w:rsid w:val="00E7608F"/>
    <w:rsid w:val="00E762BF"/>
    <w:rsid w:val="00E77821"/>
    <w:rsid w:val="00E77C1E"/>
    <w:rsid w:val="00E822DA"/>
    <w:rsid w:val="00E8324A"/>
    <w:rsid w:val="00E83CA0"/>
    <w:rsid w:val="00E85764"/>
    <w:rsid w:val="00E863CE"/>
    <w:rsid w:val="00E8718D"/>
    <w:rsid w:val="00E90701"/>
    <w:rsid w:val="00E92CDA"/>
    <w:rsid w:val="00E95315"/>
    <w:rsid w:val="00E97DA9"/>
    <w:rsid w:val="00E97DD9"/>
    <w:rsid w:val="00EA1957"/>
    <w:rsid w:val="00EA1A80"/>
    <w:rsid w:val="00EA2114"/>
    <w:rsid w:val="00EA4AB3"/>
    <w:rsid w:val="00EA4B63"/>
    <w:rsid w:val="00EA5FCD"/>
    <w:rsid w:val="00EA66DC"/>
    <w:rsid w:val="00EB2CE7"/>
    <w:rsid w:val="00EB30DC"/>
    <w:rsid w:val="00EB55A0"/>
    <w:rsid w:val="00EC264A"/>
    <w:rsid w:val="00EC3290"/>
    <w:rsid w:val="00EC503A"/>
    <w:rsid w:val="00EC5EC2"/>
    <w:rsid w:val="00ED0861"/>
    <w:rsid w:val="00ED0A3D"/>
    <w:rsid w:val="00ED159A"/>
    <w:rsid w:val="00ED4110"/>
    <w:rsid w:val="00ED4E1D"/>
    <w:rsid w:val="00EE0AF8"/>
    <w:rsid w:val="00EE3535"/>
    <w:rsid w:val="00EE468F"/>
    <w:rsid w:val="00EF0188"/>
    <w:rsid w:val="00EF2A5D"/>
    <w:rsid w:val="00EF5911"/>
    <w:rsid w:val="00EF5EB9"/>
    <w:rsid w:val="00EF6C58"/>
    <w:rsid w:val="00EF6D4E"/>
    <w:rsid w:val="00F0238D"/>
    <w:rsid w:val="00F02C45"/>
    <w:rsid w:val="00F07678"/>
    <w:rsid w:val="00F07854"/>
    <w:rsid w:val="00F1171D"/>
    <w:rsid w:val="00F12227"/>
    <w:rsid w:val="00F12416"/>
    <w:rsid w:val="00F12686"/>
    <w:rsid w:val="00F17617"/>
    <w:rsid w:val="00F17F29"/>
    <w:rsid w:val="00F20064"/>
    <w:rsid w:val="00F203B2"/>
    <w:rsid w:val="00F23154"/>
    <w:rsid w:val="00F27089"/>
    <w:rsid w:val="00F27F50"/>
    <w:rsid w:val="00F303D2"/>
    <w:rsid w:val="00F308F9"/>
    <w:rsid w:val="00F30B0A"/>
    <w:rsid w:val="00F350CB"/>
    <w:rsid w:val="00F404FB"/>
    <w:rsid w:val="00F40609"/>
    <w:rsid w:val="00F409B3"/>
    <w:rsid w:val="00F41A3A"/>
    <w:rsid w:val="00F42AB1"/>
    <w:rsid w:val="00F443E7"/>
    <w:rsid w:val="00F502F6"/>
    <w:rsid w:val="00F600F1"/>
    <w:rsid w:val="00F603F6"/>
    <w:rsid w:val="00F60667"/>
    <w:rsid w:val="00F61030"/>
    <w:rsid w:val="00F61479"/>
    <w:rsid w:val="00F72BC3"/>
    <w:rsid w:val="00F748DE"/>
    <w:rsid w:val="00F757B5"/>
    <w:rsid w:val="00F774D6"/>
    <w:rsid w:val="00F77546"/>
    <w:rsid w:val="00F7783F"/>
    <w:rsid w:val="00F80257"/>
    <w:rsid w:val="00F80C04"/>
    <w:rsid w:val="00F81122"/>
    <w:rsid w:val="00F82217"/>
    <w:rsid w:val="00F83EFF"/>
    <w:rsid w:val="00F845B4"/>
    <w:rsid w:val="00F84DFF"/>
    <w:rsid w:val="00F85069"/>
    <w:rsid w:val="00F858DD"/>
    <w:rsid w:val="00F86133"/>
    <w:rsid w:val="00F95256"/>
    <w:rsid w:val="00F96973"/>
    <w:rsid w:val="00F97046"/>
    <w:rsid w:val="00FA78DE"/>
    <w:rsid w:val="00FB03C9"/>
    <w:rsid w:val="00FB0CD1"/>
    <w:rsid w:val="00FB1F95"/>
    <w:rsid w:val="00FB28E9"/>
    <w:rsid w:val="00FB33B0"/>
    <w:rsid w:val="00FB3A22"/>
    <w:rsid w:val="00FB5CDB"/>
    <w:rsid w:val="00FB6618"/>
    <w:rsid w:val="00FB7779"/>
    <w:rsid w:val="00FB7A19"/>
    <w:rsid w:val="00FC1FA2"/>
    <w:rsid w:val="00FC237F"/>
    <w:rsid w:val="00FC4E10"/>
    <w:rsid w:val="00FC5F19"/>
    <w:rsid w:val="00FC7782"/>
    <w:rsid w:val="00FC7F95"/>
    <w:rsid w:val="00FD1DB3"/>
    <w:rsid w:val="00FD2AB4"/>
    <w:rsid w:val="00FD393C"/>
    <w:rsid w:val="00FD43F9"/>
    <w:rsid w:val="00FE15C4"/>
    <w:rsid w:val="00FE2345"/>
    <w:rsid w:val="00FE3285"/>
    <w:rsid w:val="00FE5D31"/>
    <w:rsid w:val="00FF52DA"/>
    <w:rsid w:val="00FF5FA8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DBDC6"/>
  <w15:docId w15:val="{1F6B6F8C-8D4A-41B4-9BFF-84BACB6B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1C4A1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41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2F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374E30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02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66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6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74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74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74D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6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3.xml" Id="R3a064efaae2f43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A26722722</value>
    </field>
    <field name="Objective-Title">
      <value order="0">20th June 2019 IACW Minutes</value>
    </field>
    <field name="Objective-Description">
      <value order="0"/>
    </field>
    <field name="Objective-CreationStamp">
      <value order="0">2019-07-02T08:44:36Z</value>
    </field>
    <field name="Objective-IsApproved">
      <value order="0">false</value>
    </field>
    <field name="Objective-IsPublished">
      <value order="0">true</value>
    </field>
    <field name="Objective-DatePublished">
      <value order="0">2019-07-30T15:27:09Z</value>
    </field>
    <field name="Objective-ModificationStamp">
      <value order="0">2019-07-30T15:27:09Z</value>
    </field>
    <field name="Objective-Owner">
      <value order="0">Costello, Philippa (ESNR - Business &amp; Regions - Innovation)</value>
    </field>
    <field name="Objective-Path">
      <value order="0"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- 2014-2018:19th IACW Meeting</value>
    </field>
    <field name="Objective-Parent">
      <value order="0">19th IACW Meeting</value>
    </field>
    <field name="Objective-State">
      <value order="0">Published</value>
    </field>
    <field name="Objective-VersionId">
      <value order="0">vA53739931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qA1155332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2019-07-01T23:00:00Z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8188A308-E7B1-4632-95CD-1594BB8B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ATOS</Company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costellop</dc:creator>
  <cp:lastModifiedBy>Costello, Philippa (ESNR-Sectors &amp; Business-Innovation)</cp:lastModifiedBy>
  <cp:revision>69</cp:revision>
  <cp:lastPrinted>2019-07-30T15:27:00Z</cp:lastPrinted>
  <dcterms:created xsi:type="dcterms:W3CDTF">2019-07-02T08:44:00Z</dcterms:created>
  <dcterms:modified xsi:type="dcterms:W3CDTF">2019-07-30T15:27:00Z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A26722722</vt:lpwstr>
  </property>
  <property fmtid="{D5CDD505-2E9C-101B-9397-08002B2CF9AE}" pid="4" name="Objective-Title">
    <vt:lpwstr>20th June 2019 IACW Minutes</vt:lpwstr>
  </property>
  <property fmtid="{D5CDD505-2E9C-101B-9397-08002B2CF9AE}" pid="5" name="Objective-Comment">
    <vt:lpwstr/>
  </property>
  <property fmtid="{D5CDD505-2E9C-101B-9397-08002B2CF9AE}" pid="6" name="Objective-CreationStamp">
    <vt:filetime>2019-07-02T08:45:09Z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2019-07-30T15:27:09Z</vt:filetime>
  </property>
  <property fmtid="{D5CDD505-2E9C-101B-9397-08002B2CF9AE}" pid="10" name="Objective-ModificationStamp">
    <vt:filetime>2019-07-30T15:27:09Z</vt:filetime>
  </property>
  <property fmtid="{D5CDD505-2E9C-101B-9397-08002B2CF9AE}" pid="11" name="Objective-Owner">
    <vt:lpwstr>Costello, Philippa (ESNR - Business &amp; Regions - Innovation)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Innovation:1 - Save:Innovation Engagement:Innovation Policy Development:Innovation Strategy - Innovation Advisory Council for Wales - 2014-2018:19th IACW Meeting:</vt:lpwstr>
  </property>
  <property fmtid="{D5CDD505-2E9C-101B-9397-08002B2CF9AE}" pid="13" name="Objective-Parent">
    <vt:lpwstr>19th IACW Meeting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2019-04-02T23:00:00Z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vA53739931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2019-07-01T23:00:00Z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