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C4C" w:rsidRPr="00615ADF" w:rsidRDefault="00E139A9" w:rsidP="00615A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C557DA" w:rsidRPr="00615ADF">
        <w:rPr>
          <w:b/>
          <w:sz w:val="28"/>
          <w:szCs w:val="28"/>
        </w:rPr>
        <w:t>nnovation Advisory Council for Wales</w:t>
      </w:r>
    </w:p>
    <w:p w:rsidR="00C557DA" w:rsidRPr="00615ADF" w:rsidRDefault="00BD6D47" w:rsidP="00C218A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="003319DE" w:rsidRPr="003319DE">
        <w:rPr>
          <w:b/>
          <w:sz w:val="24"/>
          <w:szCs w:val="24"/>
          <w:vertAlign w:val="superscript"/>
        </w:rPr>
        <w:t>th</w:t>
      </w:r>
      <w:r w:rsidR="003319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Novem</w:t>
      </w:r>
      <w:r w:rsidR="000B57F2">
        <w:rPr>
          <w:b/>
          <w:sz w:val="24"/>
          <w:szCs w:val="24"/>
        </w:rPr>
        <w:t>ber</w:t>
      </w:r>
      <w:r w:rsidR="00937BA6">
        <w:rPr>
          <w:b/>
          <w:sz w:val="24"/>
          <w:szCs w:val="24"/>
        </w:rPr>
        <w:t xml:space="preserve"> 201</w:t>
      </w:r>
      <w:r w:rsidR="00347F80">
        <w:rPr>
          <w:b/>
          <w:sz w:val="24"/>
          <w:szCs w:val="24"/>
        </w:rPr>
        <w:t>9</w:t>
      </w:r>
      <w:r w:rsidR="00937BA6">
        <w:rPr>
          <w:b/>
          <w:sz w:val="24"/>
          <w:szCs w:val="24"/>
        </w:rPr>
        <w:t>,</w:t>
      </w:r>
      <w:r w:rsidR="00C557DA" w:rsidRPr="00615ADF">
        <w:rPr>
          <w:b/>
          <w:sz w:val="24"/>
          <w:szCs w:val="24"/>
        </w:rPr>
        <w:t xml:space="preserve"> </w:t>
      </w:r>
      <w:r w:rsidR="000B57F2">
        <w:rPr>
          <w:b/>
          <w:sz w:val="24"/>
          <w:szCs w:val="24"/>
        </w:rPr>
        <w:t>A Space in the City</w:t>
      </w:r>
      <w:r w:rsidR="00564152">
        <w:rPr>
          <w:b/>
          <w:sz w:val="24"/>
          <w:szCs w:val="24"/>
        </w:rPr>
        <w:t>,</w:t>
      </w:r>
      <w:r w:rsidR="006D2930">
        <w:rPr>
          <w:b/>
          <w:sz w:val="24"/>
          <w:szCs w:val="24"/>
        </w:rPr>
        <w:t xml:space="preserve"> Cardiff</w:t>
      </w:r>
      <w:r w:rsidR="00564152">
        <w:rPr>
          <w:b/>
          <w:sz w:val="24"/>
          <w:szCs w:val="24"/>
        </w:rPr>
        <w:t xml:space="preserve"> </w:t>
      </w:r>
    </w:p>
    <w:p w:rsidR="00C557DA" w:rsidRDefault="00C557DA" w:rsidP="00C218AC">
      <w:pPr>
        <w:pBdr>
          <w:bottom w:val="single" w:sz="12" w:space="1" w:color="auto"/>
        </w:pBdr>
        <w:spacing w:after="0" w:line="360" w:lineRule="auto"/>
        <w:jc w:val="center"/>
        <w:rPr>
          <w:b/>
          <w:sz w:val="24"/>
          <w:szCs w:val="24"/>
        </w:rPr>
      </w:pPr>
      <w:r w:rsidRPr="00615ADF">
        <w:rPr>
          <w:b/>
          <w:sz w:val="24"/>
          <w:szCs w:val="24"/>
        </w:rPr>
        <w:t>Minutes</w:t>
      </w:r>
    </w:p>
    <w:p w:rsidR="00615ADF" w:rsidRDefault="00615ADF" w:rsidP="00615ADF">
      <w:pPr>
        <w:spacing w:after="0" w:line="360" w:lineRule="auto"/>
      </w:pPr>
    </w:p>
    <w:p w:rsidR="00011751" w:rsidRDefault="00011751" w:rsidP="00011751">
      <w:pPr>
        <w:spacing w:after="0" w:line="240" w:lineRule="auto"/>
      </w:pPr>
      <w:r>
        <w:t>Present:</w:t>
      </w:r>
      <w:r>
        <w:tab/>
      </w:r>
      <w:r>
        <w:tab/>
      </w:r>
      <w:r w:rsidR="006C5F5E">
        <w:t xml:space="preserve">David </w:t>
      </w:r>
      <w:proofErr w:type="spellStart"/>
      <w:r w:rsidR="006C5F5E">
        <w:t>Notley</w:t>
      </w:r>
      <w:proofErr w:type="spellEnd"/>
      <w:r w:rsidR="006C5F5E">
        <w:t xml:space="preserve"> (DN)</w:t>
      </w:r>
      <w:r w:rsidR="0014730D">
        <w:t xml:space="preserve"> (</w:t>
      </w:r>
      <w:r w:rsidR="006C5F5E">
        <w:t>co-</w:t>
      </w:r>
      <w:r>
        <w:t>chair)</w:t>
      </w:r>
    </w:p>
    <w:p w:rsidR="000F5F71" w:rsidRDefault="00011751" w:rsidP="00011751">
      <w:pPr>
        <w:spacing w:after="0" w:line="240" w:lineRule="auto"/>
      </w:pPr>
      <w:r>
        <w:tab/>
      </w:r>
      <w:r>
        <w:tab/>
      </w:r>
      <w:r>
        <w:tab/>
      </w:r>
      <w:r w:rsidR="000F5F71">
        <w:t>Andy Middleton (AM)</w:t>
      </w:r>
    </w:p>
    <w:p w:rsidR="002804B2" w:rsidRDefault="002804B2" w:rsidP="00011751">
      <w:pPr>
        <w:spacing w:after="0" w:line="240" w:lineRule="auto"/>
      </w:pPr>
      <w:r>
        <w:tab/>
      </w:r>
      <w:r>
        <w:tab/>
      </w:r>
      <w:r>
        <w:tab/>
      </w:r>
      <w:r w:rsidR="00BD6D47">
        <w:t>Rhys Thomas (RT)</w:t>
      </w:r>
    </w:p>
    <w:p w:rsidR="006C5F5E" w:rsidRDefault="006C5F5E" w:rsidP="00011751">
      <w:pPr>
        <w:spacing w:after="0" w:line="240" w:lineRule="auto"/>
      </w:pPr>
      <w:r>
        <w:tab/>
      </w:r>
      <w:r>
        <w:tab/>
      </w:r>
      <w:r>
        <w:tab/>
      </w:r>
      <w:r w:rsidR="00BD6D47">
        <w:t>Ian Brotherston</w:t>
      </w:r>
      <w:r w:rsidR="00C531A0">
        <w:t xml:space="preserve"> (</w:t>
      </w:r>
      <w:r w:rsidR="00BD6D47">
        <w:t>IB</w:t>
      </w:r>
      <w:r>
        <w:t>)</w:t>
      </w:r>
    </w:p>
    <w:p w:rsidR="00EA5FCD" w:rsidRDefault="00EA5FCD" w:rsidP="00011751">
      <w:pPr>
        <w:spacing w:after="0" w:line="240" w:lineRule="auto"/>
      </w:pPr>
      <w:r>
        <w:tab/>
      </w:r>
      <w:r>
        <w:tab/>
      </w:r>
      <w:r>
        <w:tab/>
        <w:t>Sue Bale (SB)</w:t>
      </w:r>
    </w:p>
    <w:p w:rsidR="00EA5FCD" w:rsidRDefault="00EA5FCD" w:rsidP="00011751">
      <w:pPr>
        <w:spacing w:after="0" w:line="240" w:lineRule="auto"/>
      </w:pPr>
      <w:r>
        <w:tab/>
      </w:r>
      <w:r>
        <w:tab/>
      </w:r>
      <w:r>
        <w:tab/>
      </w:r>
      <w:r w:rsidR="00BD6D47">
        <w:t>Carol Bell (CB)</w:t>
      </w:r>
    </w:p>
    <w:p w:rsidR="00EA5FCD" w:rsidRDefault="00EA5FCD" w:rsidP="00011751">
      <w:pPr>
        <w:spacing w:after="0" w:line="240" w:lineRule="auto"/>
      </w:pPr>
      <w:r>
        <w:tab/>
      </w:r>
      <w:r>
        <w:tab/>
      </w:r>
      <w:r>
        <w:tab/>
        <w:t>Rob Ashelford (RA)</w:t>
      </w:r>
    </w:p>
    <w:p w:rsidR="00BD6D47" w:rsidRDefault="00BD6D47" w:rsidP="00011751">
      <w:pPr>
        <w:spacing w:after="0" w:line="240" w:lineRule="auto"/>
      </w:pPr>
      <w:r>
        <w:tab/>
      </w:r>
      <w:r>
        <w:tab/>
      </w:r>
      <w:r>
        <w:tab/>
        <w:t>Steve Smith (SS)</w:t>
      </w:r>
    </w:p>
    <w:p w:rsidR="00011751" w:rsidRDefault="002804B2" w:rsidP="00011751">
      <w:pPr>
        <w:spacing w:after="0" w:line="240" w:lineRule="auto"/>
      </w:pPr>
      <w:r>
        <w:tab/>
      </w:r>
      <w:r>
        <w:tab/>
      </w:r>
      <w:r>
        <w:tab/>
      </w:r>
    </w:p>
    <w:p w:rsidR="00C531A0" w:rsidRDefault="00011751" w:rsidP="00347F80">
      <w:pPr>
        <w:spacing w:after="0" w:line="240" w:lineRule="auto"/>
      </w:pPr>
      <w:r>
        <w:t>Apologies:</w:t>
      </w:r>
      <w:r>
        <w:tab/>
      </w:r>
      <w:r>
        <w:tab/>
      </w:r>
      <w:r w:rsidR="00C531A0">
        <w:t xml:space="preserve">Kellie </w:t>
      </w:r>
      <w:proofErr w:type="spellStart"/>
      <w:r w:rsidR="00C531A0">
        <w:t>Beirne</w:t>
      </w:r>
      <w:proofErr w:type="spellEnd"/>
      <w:r w:rsidR="00C531A0">
        <w:t xml:space="preserve"> (KB)</w:t>
      </w:r>
    </w:p>
    <w:p w:rsidR="00BD6D47" w:rsidRDefault="00BD6D47" w:rsidP="00BD6D47">
      <w:pPr>
        <w:spacing w:after="0" w:line="240" w:lineRule="auto"/>
        <w:ind w:left="1440" w:firstLine="720"/>
      </w:pPr>
      <w:r>
        <w:t>Claire Durkin (CD)</w:t>
      </w:r>
    </w:p>
    <w:p w:rsidR="00022F08" w:rsidRDefault="00BD6D47" w:rsidP="00C531A0">
      <w:pPr>
        <w:spacing w:after="0" w:line="240" w:lineRule="auto"/>
        <w:ind w:left="1440" w:firstLine="720"/>
      </w:pPr>
      <w:r>
        <w:t>Kevin Morgan (KM)</w:t>
      </w:r>
    </w:p>
    <w:p w:rsidR="00C531A0" w:rsidRDefault="003319DE" w:rsidP="00347F80">
      <w:pPr>
        <w:spacing w:after="0" w:line="240" w:lineRule="auto"/>
      </w:pPr>
      <w:r>
        <w:tab/>
      </w:r>
      <w:r>
        <w:tab/>
      </w:r>
      <w:r>
        <w:tab/>
      </w:r>
      <w:r w:rsidR="00C531A0">
        <w:t>Helen Swygart (HS)</w:t>
      </w:r>
    </w:p>
    <w:p w:rsidR="00011751" w:rsidRDefault="00347F80" w:rsidP="00011751">
      <w:pPr>
        <w:spacing w:after="0" w:line="240" w:lineRule="auto"/>
      </w:pPr>
      <w:r>
        <w:tab/>
      </w:r>
      <w:r>
        <w:tab/>
      </w:r>
      <w:r>
        <w:tab/>
      </w:r>
      <w:r w:rsidR="00860AF7">
        <w:tab/>
      </w:r>
      <w:r w:rsidR="00860AF7">
        <w:tab/>
      </w:r>
      <w:r w:rsidR="00860AF7">
        <w:tab/>
      </w:r>
      <w:r w:rsidR="000055B4">
        <w:tab/>
      </w:r>
      <w:r w:rsidR="000055B4">
        <w:tab/>
      </w:r>
      <w:r w:rsidR="000055B4">
        <w:tab/>
      </w:r>
    </w:p>
    <w:p w:rsidR="00011751" w:rsidRDefault="00011751" w:rsidP="00011751">
      <w:pPr>
        <w:spacing w:after="0" w:line="240" w:lineRule="auto"/>
      </w:pPr>
      <w:r>
        <w:t>Secretariat:</w:t>
      </w:r>
      <w:r>
        <w:tab/>
      </w:r>
      <w:r>
        <w:tab/>
      </w:r>
      <w:r w:rsidR="00EA5FCD">
        <w:t xml:space="preserve">Phil Allen </w:t>
      </w:r>
      <w:r>
        <w:t>(</w:t>
      </w:r>
      <w:r w:rsidR="00EA5FCD">
        <w:t>PA</w:t>
      </w:r>
      <w:r>
        <w:t>)</w:t>
      </w:r>
    </w:p>
    <w:p w:rsidR="00011751" w:rsidRDefault="00E7150F" w:rsidP="00011751">
      <w:pPr>
        <w:spacing w:after="0" w:line="240" w:lineRule="auto"/>
      </w:pPr>
      <w:r>
        <w:tab/>
      </w:r>
      <w:r>
        <w:tab/>
      </w:r>
      <w:r>
        <w:tab/>
      </w:r>
      <w:r w:rsidR="00011751">
        <w:t>Philippa Costello (PC)</w:t>
      </w:r>
    </w:p>
    <w:p w:rsidR="00BD6D47" w:rsidRDefault="00BD6D47" w:rsidP="00011751">
      <w:pPr>
        <w:spacing w:after="0" w:line="240" w:lineRule="auto"/>
      </w:pPr>
      <w:r>
        <w:tab/>
      </w:r>
      <w:r>
        <w:tab/>
      </w:r>
      <w:r>
        <w:tab/>
        <w:t>Greg Green (GG)</w:t>
      </w:r>
    </w:p>
    <w:p w:rsidR="00011751" w:rsidRDefault="00011751" w:rsidP="00011751">
      <w:pPr>
        <w:spacing w:after="0" w:line="240" w:lineRule="auto"/>
      </w:pPr>
    </w:p>
    <w:p w:rsidR="00347F80" w:rsidRDefault="00011751" w:rsidP="002804B2">
      <w:pPr>
        <w:spacing w:after="0" w:line="240" w:lineRule="auto"/>
      </w:pPr>
      <w:r>
        <w:t>Guest Speaker</w:t>
      </w:r>
      <w:r w:rsidR="00E425B9">
        <w:t>s</w:t>
      </w:r>
      <w:r>
        <w:t>:</w:t>
      </w:r>
      <w:r>
        <w:tab/>
      </w:r>
      <w:r w:rsidR="00BD6D47">
        <w:t>Gavin George (</w:t>
      </w:r>
      <w:proofErr w:type="spellStart"/>
      <w:r w:rsidR="00BD6D47">
        <w:t>GGe</w:t>
      </w:r>
      <w:proofErr w:type="spellEnd"/>
      <w:r w:rsidR="00BD6D47">
        <w:t>) (WG)</w:t>
      </w:r>
    </w:p>
    <w:p w:rsidR="00BD6D47" w:rsidRDefault="00BD6D47" w:rsidP="002804B2">
      <w:pPr>
        <w:spacing w:after="0" w:line="240" w:lineRule="auto"/>
      </w:pPr>
      <w:r>
        <w:tab/>
      </w:r>
      <w:r>
        <w:tab/>
      </w:r>
      <w:r>
        <w:tab/>
        <w:t>Jenny Clark (JC) (WG)</w:t>
      </w:r>
    </w:p>
    <w:p w:rsidR="00865E5B" w:rsidRDefault="00865E5B" w:rsidP="002804B2">
      <w:pPr>
        <w:spacing w:after="0" w:line="240" w:lineRule="auto"/>
      </w:pPr>
      <w:r>
        <w:tab/>
      </w:r>
      <w:r>
        <w:tab/>
      </w:r>
      <w:r>
        <w:tab/>
        <w:t>Delyth Morgan (DM) (WG)</w:t>
      </w:r>
    </w:p>
    <w:p w:rsidR="00011751" w:rsidRDefault="002804B2" w:rsidP="00011751">
      <w:pPr>
        <w:spacing w:after="0" w:line="240" w:lineRule="auto"/>
      </w:pPr>
      <w:r>
        <w:tab/>
      </w:r>
      <w:r>
        <w:tab/>
      </w:r>
      <w:r>
        <w:tab/>
      </w:r>
      <w:r w:rsidR="00564152">
        <w:tab/>
      </w:r>
      <w:r w:rsidR="00564152">
        <w:tab/>
      </w:r>
      <w:r w:rsidR="00564152">
        <w:tab/>
      </w:r>
      <w:r w:rsidR="00564152">
        <w:tab/>
      </w:r>
      <w:r w:rsidR="00564152">
        <w:tab/>
      </w:r>
      <w:r w:rsidR="00564152">
        <w:tab/>
      </w:r>
      <w:r w:rsidR="00E83CA0">
        <w:tab/>
      </w:r>
      <w:r w:rsidR="00E83CA0">
        <w:tab/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6663"/>
        <w:gridCol w:w="1275"/>
      </w:tblGrid>
      <w:tr w:rsidR="00011751" w:rsidTr="00011751">
        <w:tc>
          <w:tcPr>
            <w:tcW w:w="1242" w:type="dxa"/>
          </w:tcPr>
          <w:p w:rsidR="00011751" w:rsidRPr="0062796B" w:rsidRDefault="00011751" w:rsidP="00425479">
            <w:pPr>
              <w:rPr>
                <w:b/>
              </w:rPr>
            </w:pPr>
            <w:r w:rsidRPr="0062796B">
              <w:rPr>
                <w:b/>
              </w:rPr>
              <w:t>Agenda item</w:t>
            </w:r>
          </w:p>
        </w:tc>
        <w:tc>
          <w:tcPr>
            <w:tcW w:w="6663" w:type="dxa"/>
          </w:tcPr>
          <w:p w:rsidR="00011751" w:rsidRDefault="00011751" w:rsidP="00425479"/>
        </w:tc>
        <w:tc>
          <w:tcPr>
            <w:tcW w:w="1275" w:type="dxa"/>
          </w:tcPr>
          <w:p w:rsidR="00011751" w:rsidRPr="0062796B" w:rsidRDefault="00011751" w:rsidP="00425479">
            <w:pPr>
              <w:rPr>
                <w:b/>
              </w:rPr>
            </w:pPr>
            <w:r w:rsidRPr="0062796B">
              <w:rPr>
                <w:b/>
              </w:rPr>
              <w:t>Action</w:t>
            </w:r>
          </w:p>
        </w:tc>
      </w:tr>
      <w:tr w:rsidR="00011751" w:rsidTr="00011751">
        <w:tc>
          <w:tcPr>
            <w:tcW w:w="1242" w:type="dxa"/>
          </w:tcPr>
          <w:p w:rsidR="00011751" w:rsidRPr="0062796B" w:rsidRDefault="00011751" w:rsidP="0004190F">
            <w:pPr>
              <w:rPr>
                <w:b/>
              </w:rPr>
            </w:pPr>
            <w:r w:rsidRPr="0062796B">
              <w:rPr>
                <w:b/>
              </w:rPr>
              <w:t>1</w:t>
            </w:r>
          </w:p>
        </w:tc>
        <w:tc>
          <w:tcPr>
            <w:tcW w:w="6663" w:type="dxa"/>
          </w:tcPr>
          <w:p w:rsidR="00011751" w:rsidRPr="0062796B" w:rsidRDefault="00011751" w:rsidP="00A474F5">
            <w:pPr>
              <w:rPr>
                <w:b/>
              </w:rPr>
            </w:pPr>
            <w:r w:rsidRPr="0062796B">
              <w:rPr>
                <w:b/>
              </w:rPr>
              <w:t xml:space="preserve">Welcome </w:t>
            </w:r>
          </w:p>
          <w:p w:rsidR="00011751" w:rsidRDefault="00011751" w:rsidP="00A474F5"/>
          <w:p w:rsidR="00986975" w:rsidRDefault="006C5F5E" w:rsidP="00791E15">
            <w:r>
              <w:t>DN</w:t>
            </w:r>
            <w:r w:rsidR="00C529C0">
              <w:t xml:space="preserve"> welcomed </w:t>
            </w:r>
            <w:r w:rsidR="00B77A28">
              <w:t>council members</w:t>
            </w:r>
            <w:r w:rsidR="00C529C0">
              <w:t xml:space="preserve"> to the </w:t>
            </w:r>
            <w:r w:rsidR="00C531A0">
              <w:t>2</w:t>
            </w:r>
            <w:r w:rsidR="00865E5B">
              <w:t>1st</w:t>
            </w:r>
            <w:r w:rsidR="00E83CA0">
              <w:t xml:space="preserve"> </w:t>
            </w:r>
            <w:r w:rsidR="00C529C0">
              <w:t>IACW meeting.</w:t>
            </w:r>
            <w:r w:rsidR="002E6DF4">
              <w:t xml:space="preserve"> </w:t>
            </w:r>
          </w:p>
          <w:p w:rsidR="00F96973" w:rsidRDefault="00F96973" w:rsidP="00791E15"/>
          <w:p w:rsidR="00215F2A" w:rsidRDefault="00215F2A" w:rsidP="00791E15">
            <w:r>
              <w:t>Council welcomed CB to her first meeting. CB is a</w:t>
            </w:r>
            <w:r w:rsidR="00041946">
              <w:t xml:space="preserve"> board member </w:t>
            </w:r>
            <w:r>
              <w:t xml:space="preserve">at the Development Bank of Wales and </w:t>
            </w:r>
            <w:r w:rsidR="00041946">
              <w:t>a director</w:t>
            </w:r>
            <w:r>
              <w:t xml:space="preserve"> of </w:t>
            </w:r>
            <w:r w:rsidR="00041946">
              <w:t xml:space="preserve">the </w:t>
            </w:r>
            <w:r>
              <w:t>F</w:t>
            </w:r>
            <w:r w:rsidR="00041946">
              <w:t xml:space="preserve">ootball </w:t>
            </w:r>
            <w:r>
              <w:t>A</w:t>
            </w:r>
            <w:r w:rsidR="00041946">
              <w:t>ssociation of</w:t>
            </w:r>
            <w:r>
              <w:t xml:space="preserve"> Wales.</w:t>
            </w:r>
          </w:p>
          <w:p w:rsidR="00215F2A" w:rsidRDefault="00215F2A" w:rsidP="00791E15"/>
          <w:p w:rsidR="009B6FE9" w:rsidRDefault="00986975" w:rsidP="00986975">
            <w:r>
              <w:t xml:space="preserve">The minutes of the previous meeting were </w:t>
            </w:r>
            <w:r w:rsidR="00673218">
              <w:t>discussed</w:t>
            </w:r>
            <w:r w:rsidR="000A520D">
              <w:t>:</w:t>
            </w:r>
          </w:p>
          <w:p w:rsidR="000A520D" w:rsidRPr="00FD4827" w:rsidRDefault="000A520D" w:rsidP="000A520D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/>
                <w:sz w:val="20"/>
                <w:szCs w:val="20"/>
              </w:rPr>
            </w:pPr>
            <w:r w:rsidRPr="00FD4827">
              <w:rPr>
                <w:rFonts w:ascii="Century Gothic" w:hAnsi="Century Gothic"/>
                <w:sz w:val="20"/>
                <w:szCs w:val="20"/>
              </w:rPr>
              <w:t>CD to follow up on International Strategy following IACW</w:t>
            </w:r>
            <w:r w:rsidR="00F0757F">
              <w:rPr>
                <w:rFonts w:ascii="Century Gothic" w:hAnsi="Century Gothic"/>
                <w:sz w:val="20"/>
                <w:szCs w:val="20"/>
              </w:rPr>
              <w:t>’s</w:t>
            </w:r>
            <w:r w:rsidRPr="00FD4827">
              <w:rPr>
                <w:rFonts w:ascii="Century Gothic" w:hAnsi="Century Gothic"/>
                <w:sz w:val="20"/>
                <w:szCs w:val="20"/>
              </w:rPr>
              <w:t xml:space="preserve"> submission to </w:t>
            </w:r>
            <w:r w:rsidR="00497DE3">
              <w:rPr>
                <w:rFonts w:ascii="Century Gothic" w:hAnsi="Century Gothic"/>
                <w:sz w:val="20"/>
                <w:szCs w:val="20"/>
              </w:rPr>
              <w:t>the consultation</w:t>
            </w:r>
            <w:r w:rsidRPr="00FD4827">
              <w:rPr>
                <w:rFonts w:ascii="Century Gothic" w:hAnsi="Century Gothic"/>
                <w:sz w:val="20"/>
                <w:szCs w:val="20"/>
              </w:rPr>
              <w:t>;</w:t>
            </w:r>
          </w:p>
          <w:p w:rsidR="000A520D" w:rsidRPr="00FD4827" w:rsidRDefault="000A520D" w:rsidP="000A520D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/>
                <w:sz w:val="20"/>
                <w:szCs w:val="20"/>
              </w:rPr>
            </w:pPr>
            <w:r w:rsidRPr="00FD4827">
              <w:rPr>
                <w:rFonts w:ascii="Century Gothic" w:hAnsi="Century Gothic"/>
                <w:sz w:val="20"/>
                <w:szCs w:val="20"/>
              </w:rPr>
              <w:t xml:space="preserve">Following Ann </w:t>
            </w:r>
            <w:proofErr w:type="spellStart"/>
            <w:r w:rsidRPr="00FD4827">
              <w:rPr>
                <w:rFonts w:ascii="Century Gothic" w:hAnsi="Century Gothic"/>
                <w:sz w:val="20"/>
                <w:szCs w:val="20"/>
              </w:rPr>
              <w:t>Humble’s</w:t>
            </w:r>
            <w:proofErr w:type="spellEnd"/>
            <w:r w:rsidRPr="00FD482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97DE3">
              <w:rPr>
                <w:rFonts w:ascii="Century Gothic" w:hAnsi="Century Gothic"/>
                <w:sz w:val="20"/>
                <w:szCs w:val="20"/>
              </w:rPr>
              <w:t>presentation</w:t>
            </w:r>
            <w:r w:rsidRPr="00FD4827">
              <w:rPr>
                <w:rFonts w:ascii="Century Gothic" w:hAnsi="Century Gothic"/>
                <w:sz w:val="20"/>
                <w:szCs w:val="20"/>
              </w:rPr>
              <w:t xml:space="preserve"> on the impact of </w:t>
            </w:r>
            <w:proofErr w:type="spellStart"/>
            <w:r w:rsidRPr="00FD4827">
              <w:rPr>
                <w:rFonts w:ascii="Century Gothic" w:hAnsi="Century Gothic"/>
                <w:sz w:val="20"/>
                <w:szCs w:val="20"/>
              </w:rPr>
              <w:t>Brexit</w:t>
            </w:r>
            <w:proofErr w:type="spellEnd"/>
            <w:r w:rsidRPr="00FD4827">
              <w:rPr>
                <w:rFonts w:ascii="Century Gothic" w:hAnsi="Century Gothic"/>
                <w:sz w:val="20"/>
                <w:szCs w:val="20"/>
              </w:rPr>
              <w:t xml:space="preserve"> at the September IACW meeting, A</w:t>
            </w:r>
            <w:r w:rsidR="00497DE3">
              <w:rPr>
                <w:rFonts w:ascii="Century Gothic" w:hAnsi="Century Gothic"/>
                <w:sz w:val="20"/>
                <w:szCs w:val="20"/>
              </w:rPr>
              <w:t>H</w:t>
            </w:r>
            <w:r w:rsidRPr="00FD4827">
              <w:rPr>
                <w:rFonts w:ascii="Century Gothic" w:hAnsi="Century Gothic"/>
                <w:sz w:val="20"/>
                <w:szCs w:val="20"/>
              </w:rPr>
              <w:t xml:space="preserve"> has now changed </w:t>
            </w:r>
            <w:r w:rsidR="00497DE3">
              <w:rPr>
                <w:rFonts w:ascii="Century Gothic" w:hAnsi="Century Gothic"/>
                <w:sz w:val="20"/>
                <w:szCs w:val="20"/>
              </w:rPr>
              <w:t>roles</w:t>
            </w:r>
            <w:r w:rsidRPr="00FD4827">
              <w:rPr>
                <w:rFonts w:ascii="Century Gothic" w:hAnsi="Century Gothic"/>
                <w:sz w:val="20"/>
                <w:szCs w:val="20"/>
              </w:rPr>
              <w:t xml:space="preserve">. PC to find out who replacement is </w:t>
            </w:r>
            <w:r w:rsidR="00497DE3">
              <w:rPr>
                <w:rFonts w:ascii="Century Gothic" w:hAnsi="Century Gothic"/>
                <w:sz w:val="20"/>
                <w:szCs w:val="20"/>
              </w:rPr>
              <w:t xml:space="preserve">and </w:t>
            </w:r>
            <w:r w:rsidRPr="00FD4827">
              <w:rPr>
                <w:rFonts w:ascii="Century Gothic" w:hAnsi="Century Gothic"/>
                <w:sz w:val="20"/>
                <w:szCs w:val="20"/>
              </w:rPr>
              <w:t xml:space="preserve">connect </w:t>
            </w:r>
            <w:r w:rsidR="00497DE3">
              <w:rPr>
                <w:rFonts w:ascii="Century Gothic" w:hAnsi="Century Gothic"/>
                <w:sz w:val="20"/>
                <w:szCs w:val="20"/>
              </w:rPr>
              <w:t>with</w:t>
            </w:r>
            <w:r w:rsidRPr="00FD4827">
              <w:rPr>
                <w:rFonts w:ascii="Century Gothic" w:hAnsi="Century Gothic"/>
                <w:sz w:val="20"/>
                <w:szCs w:val="20"/>
              </w:rPr>
              <w:t xml:space="preserve"> DN;</w:t>
            </w:r>
          </w:p>
          <w:p w:rsidR="000A520D" w:rsidRPr="00FD4827" w:rsidRDefault="000A520D" w:rsidP="000A520D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/>
                <w:sz w:val="20"/>
                <w:szCs w:val="20"/>
              </w:rPr>
            </w:pPr>
            <w:r w:rsidRPr="00FD4827">
              <w:rPr>
                <w:rFonts w:ascii="Century Gothic" w:hAnsi="Century Gothic"/>
                <w:sz w:val="20"/>
                <w:szCs w:val="20"/>
              </w:rPr>
              <w:t>Move agenda item 4 re OECD report discussion to next IACW meeting;</w:t>
            </w:r>
          </w:p>
          <w:p w:rsidR="000A520D" w:rsidRPr="00FD4827" w:rsidRDefault="000A520D" w:rsidP="000A520D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/>
                <w:sz w:val="20"/>
                <w:szCs w:val="20"/>
              </w:rPr>
            </w:pPr>
            <w:r w:rsidRPr="00FD4827">
              <w:rPr>
                <w:rFonts w:ascii="Century Gothic" w:hAnsi="Century Gothic"/>
                <w:sz w:val="20"/>
                <w:szCs w:val="20"/>
              </w:rPr>
              <w:t>PA to update Council on TERCW as and when an update is available;</w:t>
            </w:r>
          </w:p>
          <w:p w:rsidR="000A520D" w:rsidRPr="00FD4827" w:rsidRDefault="000A520D" w:rsidP="00FD4827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/>
                <w:sz w:val="20"/>
                <w:szCs w:val="20"/>
              </w:rPr>
            </w:pPr>
            <w:r w:rsidRPr="00FD4827">
              <w:rPr>
                <w:rFonts w:ascii="Century Gothic" w:hAnsi="Century Gothic"/>
                <w:sz w:val="20"/>
                <w:szCs w:val="20"/>
              </w:rPr>
              <w:t>PC to invite Duncan Hamer to next IACW meeting</w:t>
            </w:r>
            <w:r w:rsidR="00FD4827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624B96" w:rsidRDefault="00624B96" w:rsidP="001F7473"/>
          <w:p w:rsidR="009B6FE9" w:rsidRDefault="009B6FE9" w:rsidP="001F7473">
            <w:r>
              <w:t>The minutes were approved and agreed.</w:t>
            </w:r>
          </w:p>
          <w:p w:rsidR="009B6FE9" w:rsidRDefault="009B6FE9" w:rsidP="001F7473"/>
          <w:p w:rsidR="00B02573" w:rsidRDefault="00B10165" w:rsidP="00FD4827">
            <w:r>
              <w:lastRenderedPageBreak/>
              <w:t>Council members present were asked to indicate any direct or indirect conflicts of interest in the proposed agenda items</w:t>
            </w:r>
            <w:r w:rsidR="00E20F2B">
              <w:t xml:space="preserve">. </w:t>
            </w:r>
            <w:r w:rsidR="00B02573">
              <w:t>No new interests were recorded.</w:t>
            </w:r>
          </w:p>
          <w:p w:rsidR="00F0757F" w:rsidRDefault="00F0757F" w:rsidP="00FD4827"/>
        </w:tc>
        <w:tc>
          <w:tcPr>
            <w:tcW w:w="1275" w:type="dxa"/>
          </w:tcPr>
          <w:p w:rsidR="00011751" w:rsidRDefault="00011751" w:rsidP="00425479"/>
          <w:p w:rsidR="004F3C0A" w:rsidRDefault="004F3C0A" w:rsidP="00425479"/>
          <w:p w:rsidR="004F3C0A" w:rsidRDefault="004F3C0A" w:rsidP="00425479"/>
          <w:p w:rsidR="00611DE5" w:rsidRDefault="00611DE5" w:rsidP="00425479">
            <w:pPr>
              <w:rPr>
                <w:b/>
              </w:rPr>
            </w:pPr>
          </w:p>
          <w:p w:rsidR="00611DE5" w:rsidRDefault="00611DE5" w:rsidP="00425479">
            <w:pPr>
              <w:rPr>
                <w:b/>
              </w:rPr>
            </w:pPr>
          </w:p>
          <w:p w:rsidR="008725DE" w:rsidRDefault="008725DE" w:rsidP="00425479">
            <w:pPr>
              <w:rPr>
                <w:b/>
              </w:rPr>
            </w:pPr>
          </w:p>
          <w:p w:rsidR="00C914BA" w:rsidRDefault="00C914BA" w:rsidP="00425479">
            <w:pPr>
              <w:rPr>
                <w:b/>
              </w:rPr>
            </w:pPr>
          </w:p>
          <w:p w:rsidR="00D172EC" w:rsidRDefault="00D172EC" w:rsidP="00425479">
            <w:pPr>
              <w:rPr>
                <w:b/>
              </w:rPr>
            </w:pPr>
          </w:p>
          <w:p w:rsidR="009B6FE9" w:rsidRDefault="009B6FE9" w:rsidP="00A666EE">
            <w:pPr>
              <w:rPr>
                <w:b/>
              </w:rPr>
            </w:pPr>
          </w:p>
          <w:p w:rsidR="000A520D" w:rsidRDefault="000A520D" w:rsidP="00A666EE">
            <w:pPr>
              <w:rPr>
                <w:b/>
              </w:rPr>
            </w:pPr>
            <w:r>
              <w:rPr>
                <w:b/>
              </w:rPr>
              <w:t>CD</w:t>
            </w:r>
          </w:p>
          <w:p w:rsidR="000A520D" w:rsidRDefault="000A520D" w:rsidP="00A666EE">
            <w:pPr>
              <w:rPr>
                <w:b/>
              </w:rPr>
            </w:pPr>
          </w:p>
          <w:p w:rsidR="00497DE3" w:rsidRDefault="00497DE3" w:rsidP="00A666EE">
            <w:pPr>
              <w:rPr>
                <w:b/>
              </w:rPr>
            </w:pPr>
          </w:p>
          <w:p w:rsidR="00497DE3" w:rsidRDefault="00497DE3" w:rsidP="00A666EE">
            <w:pPr>
              <w:rPr>
                <w:b/>
              </w:rPr>
            </w:pPr>
          </w:p>
          <w:p w:rsidR="000A520D" w:rsidRDefault="000A520D" w:rsidP="00A666EE">
            <w:pPr>
              <w:rPr>
                <w:b/>
              </w:rPr>
            </w:pPr>
            <w:r>
              <w:rPr>
                <w:b/>
              </w:rPr>
              <w:t>PC</w:t>
            </w:r>
          </w:p>
          <w:p w:rsidR="000A520D" w:rsidRDefault="000A520D" w:rsidP="00A666EE">
            <w:pPr>
              <w:rPr>
                <w:b/>
              </w:rPr>
            </w:pPr>
          </w:p>
          <w:p w:rsidR="000A520D" w:rsidRDefault="000A520D" w:rsidP="00A666EE">
            <w:pPr>
              <w:rPr>
                <w:b/>
              </w:rPr>
            </w:pPr>
            <w:r>
              <w:rPr>
                <w:b/>
              </w:rPr>
              <w:t>PC/KM</w:t>
            </w:r>
          </w:p>
          <w:p w:rsidR="000A520D" w:rsidRDefault="000A520D" w:rsidP="00A666EE">
            <w:pPr>
              <w:rPr>
                <w:b/>
              </w:rPr>
            </w:pPr>
          </w:p>
          <w:p w:rsidR="000A520D" w:rsidRDefault="000A520D" w:rsidP="00A666EE">
            <w:pPr>
              <w:rPr>
                <w:b/>
              </w:rPr>
            </w:pPr>
            <w:r>
              <w:rPr>
                <w:b/>
              </w:rPr>
              <w:t>PA</w:t>
            </w:r>
          </w:p>
          <w:p w:rsidR="000A520D" w:rsidRDefault="000A520D" w:rsidP="00A666EE">
            <w:pPr>
              <w:rPr>
                <w:b/>
              </w:rPr>
            </w:pPr>
          </w:p>
          <w:p w:rsidR="000A520D" w:rsidRPr="00B02A8D" w:rsidRDefault="000A520D" w:rsidP="00A666EE">
            <w:pPr>
              <w:rPr>
                <w:b/>
              </w:rPr>
            </w:pPr>
            <w:r>
              <w:rPr>
                <w:b/>
              </w:rPr>
              <w:t>PC</w:t>
            </w:r>
          </w:p>
        </w:tc>
      </w:tr>
      <w:tr w:rsidR="00011751" w:rsidTr="00011751">
        <w:tc>
          <w:tcPr>
            <w:tcW w:w="1242" w:type="dxa"/>
          </w:tcPr>
          <w:p w:rsidR="00011751" w:rsidRPr="0062796B" w:rsidRDefault="00011751" w:rsidP="0004190F">
            <w:pPr>
              <w:rPr>
                <w:b/>
              </w:rPr>
            </w:pPr>
            <w:r w:rsidRPr="0062796B">
              <w:rPr>
                <w:b/>
              </w:rPr>
              <w:t>2</w:t>
            </w:r>
          </w:p>
        </w:tc>
        <w:tc>
          <w:tcPr>
            <w:tcW w:w="6663" w:type="dxa"/>
          </w:tcPr>
          <w:p w:rsidR="00496E1F" w:rsidRDefault="00FD4827" w:rsidP="00897937">
            <w:pPr>
              <w:rPr>
                <w:b/>
              </w:rPr>
            </w:pPr>
            <w:r>
              <w:rPr>
                <w:b/>
              </w:rPr>
              <w:t>Cohesion Project Update</w:t>
            </w:r>
            <w:r w:rsidR="00E74B72" w:rsidRPr="006C5F5E">
              <w:rPr>
                <w:b/>
              </w:rPr>
              <w:t xml:space="preserve">  </w:t>
            </w:r>
          </w:p>
          <w:p w:rsidR="00CC772B" w:rsidRDefault="00CC772B" w:rsidP="009866AC"/>
          <w:p w:rsidR="001A1B69" w:rsidRDefault="00CC772B" w:rsidP="009866AC">
            <w:proofErr w:type="spellStart"/>
            <w:r>
              <w:t>GGe</w:t>
            </w:r>
            <w:proofErr w:type="spellEnd"/>
            <w:r>
              <w:t xml:space="preserve"> updated Council on the </w:t>
            </w:r>
            <w:r w:rsidR="00052270" w:rsidRPr="00052270">
              <w:t xml:space="preserve">COHES3ION </w:t>
            </w:r>
            <w:r>
              <w:t>project</w:t>
            </w:r>
            <w:r w:rsidR="00497DE3">
              <w:t>,</w:t>
            </w:r>
            <w:r w:rsidR="00052270" w:rsidRPr="00052270">
              <w:t xml:space="preserve"> a 3 year project</w:t>
            </w:r>
            <w:r>
              <w:t xml:space="preserve"> which</w:t>
            </w:r>
            <w:r w:rsidR="00052270" w:rsidRPr="00052270">
              <w:t xml:space="preserve"> start</w:t>
            </w:r>
            <w:r>
              <w:t>ed in</w:t>
            </w:r>
            <w:r w:rsidR="00052270" w:rsidRPr="00052270">
              <w:t xml:space="preserve"> August 2019 and finish</w:t>
            </w:r>
            <w:r>
              <w:t>es</w:t>
            </w:r>
            <w:r w:rsidR="00052270" w:rsidRPr="00052270">
              <w:t xml:space="preserve"> </w:t>
            </w:r>
            <w:r w:rsidR="00497DE3">
              <w:t>i</w:t>
            </w:r>
            <w:r>
              <w:t>n</w:t>
            </w:r>
            <w:r w:rsidR="00052270" w:rsidRPr="00052270">
              <w:t xml:space="preserve"> March 2022</w:t>
            </w:r>
            <w:r>
              <w:t>.</w:t>
            </w:r>
          </w:p>
          <w:p w:rsidR="00052270" w:rsidRDefault="00052270" w:rsidP="009866AC"/>
          <w:p w:rsidR="00CC772B" w:rsidRDefault="00497DE3" w:rsidP="009866AC">
            <w:r>
              <w:t>With</w:t>
            </w:r>
            <w:r w:rsidR="00CC772B">
              <w:t xml:space="preserve"> a t</w:t>
            </w:r>
            <w:r w:rsidR="00CC772B" w:rsidRPr="00052270">
              <w:t xml:space="preserve">otal project value </w:t>
            </w:r>
            <w:r w:rsidR="00CC772B">
              <w:t>of</w:t>
            </w:r>
            <w:r w:rsidR="00CC772B" w:rsidRPr="00052270">
              <w:t xml:space="preserve"> €1.57 million</w:t>
            </w:r>
            <w:r>
              <w:t>, it</w:t>
            </w:r>
            <w:r w:rsidR="00CC772B" w:rsidRPr="00052270">
              <w:t xml:space="preserve"> includes 10 partners from 8 European countries</w:t>
            </w:r>
            <w:r w:rsidR="00CC772B">
              <w:t xml:space="preserve"> - </w:t>
            </w:r>
            <w:r w:rsidR="00CC772B" w:rsidRPr="00052270">
              <w:t>Spain, Italy, Romania, Ireland, Ge</w:t>
            </w:r>
            <w:r w:rsidR="00CC772B">
              <w:t>rmany, Sweden, Poland and Wales</w:t>
            </w:r>
            <w:r w:rsidR="00CC772B" w:rsidRPr="00052270">
              <w:t>.</w:t>
            </w:r>
            <w:r w:rsidR="00CC772B">
              <w:t xml:space="preserve"> COHES3ION</w:t>
            </w:r>
            <w:r w:rsidR="00CC772B" w:rsidRPr="00052270">
              <w:t xml:space="preserve"> </w:t>
            </w:r>
            <w:r>
              <w:t>aims</w:t>
            </w:r>
            <w:r w:rsidR="00CC772B" w:rsidRPr="00052270">
              <w:t xml:space="preserve"> to align innovation policies from a macro to a micro regional level, spreading prosperity across each partner's territories.</w:t>
            </w:r>
          </w:p>
          <w:p w:rsidR="00CC772B" w:rsidRDefault="00CC772B" w:rsidP="009866AC"/>
          <w:p w:rsidR="00CC772B" w:rsidRDefault="00CC772B" w:rsidP="00CC772B">
            <w:r w:rsidRPr="00C83489">
              <w:t xml:space="preserve">Phase 1 (24 months) </w:t>
            </w:r>
            <w:r w:rsidR="00497DE3">
              <w:t xml:space="preserve">of the project will </w:t>
            </w:r>
            <w:r w:rsidR="00F0757F">
              <w:t>focus on</w:t>
            </w:r>
            <w:r w:rsidRPr="00C83489">
              <w:t xml:space="preserve"> the learning process and action plan design and phase 2 (12 months) </w:t>
            </w:r>
            <w:r w:rsidR="00497DE3">
              <w:t xml:space="preserve">will </w:t>
            </w:r>
            <w:r w:rsidR="00F0757F">
              <w:t>focus on</w:t>
            </w:r>
            <w:r w:rsidRPr="00C83489">
              <w:t xml:space="preserve"> the action plan implementation</w:t>
            </w:r>
            <w:r>
              <w:t>.</w:t>
            </w:r>
          </w:p>
          <w:p w:rsidR="00CC772B" w:rsidRDefault="00CC772B" w:rsidP="009866AC"/>
          <w:p w:rsidR="00052270" w:rsidRDefault="00052270" w:rsidP="009866AC">
            <w:r>
              <w:t>Key outcomes</w:t>
            </w:r>
            <w:r w:rsidR="00CC772B">
              <w:t xml:space="preserve"> of the project aim to</w:t>
            </w:r>
            <w:r>
              <w:t>:</w:t>
            </w:r>
          </w:p>
          <w:p w:rsidR="00CC772B" w:rsidRPr="00CC772B" w:rsidRDefault="00F0757F" w:rsidP="00CC772B">
            <w:pPr>
              <w:pStyle w:val="ListParagraph"/>
              <w:numPr>
                <w:ilvl w:val="0"/>
                <w:numId w:val="4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="00282975" w:rsidRPr="00CC772B">
              <w:rPr>
                <w:rFonts w:ascii="Century Gothic" w:hAnsi="Century Gothic"/>
                <w:sz w:val="20"/>
                <w:szCs w:val="20"/>
              </w:rPr>
              <w:t>ositively increase the impact of partner's S3 Strategy</w:t>
            </w:r>
            <w:r w:rsidR="00CC772B" w:rsidRPr="00CC772B">
              <w:rPr>
                <w:rFonts w:ascii="Century Gothic" w:hAnsi="Century Gothic"/>
                <w:sz w:val="20"/>
                <w:szCs w:val="20"/>
              </w:rPr>
              <w:t>;</w:t>
            </w:r>
            <w:r w:rsidR="00282975" w:rsidRPr="00CC772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CC772B" w:rsidRPr="00CC772B" w:rsidRDefault="00F0757F" w:rsidP="00CC772B">
            <w:pPr>
              <w:pStyle w:val="ListParagraph"/>
              <w:numPr>
                <w:ilvl w:val="0"/>
                <w:numId w:val="4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  <w:r w:rsidR="00282975" w:rsidRPr="00CC772B">
              <w:rPr>
                <w:rFonts w:ascii="Century Gothic" w:hAnsi="Century Gothic"/>
                <w:sz w:val="20"/>
                <w:szCs w:val="20"/>
              </w:rPr>
              <w:t>mprove links between operational programmes in the RD&amp;I environment and public and private sectors</w:t>
            </w:r>
            <w:r w:rsidR="00CC772B" w:rsidRPr="00CC772B">
              <w:rPr>
                <w:rFonts w:ascii="Century Gothic" w:hAnsi="Century Gothic"/>
                <w:sz w:val="20"/>
                <w:szCs w:val="20"/>
              </w:rPr>
              <w:t>;</w:t>
            </w:r>
            <w:r w:rsidR="00282975" w:rsidRPr="00CC772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B56111" w:rsidRPr="00CC772B" w:rsidRDefault="00F0757F" w:rsidP="00CC772B">
            <w:pPr>
              <w:pStyle w:val="ListParagraph"/>
              <w:numPr>
                <w:ilvl w:val="0"/>
                <w:numId w:val="4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="00282975" w:rsidRPr="00CC772B">
              <w:rPr>
                <w:rFonts w:ascii="Century Gothic" w:hAnsi="Century Gothic"/>
                <w:sz w:val="20"/>
                <w:szCs w:val="20"/>
              </w:rPr>
              <w:t>romote a multi-level policy &amp; governance model</w:t>
            </w:r>
            <w:r w:rsidR="00CC772B" w:rsidRPr="00CC772B">
              <w:rPr>
                <w:rFonts w:ascii="Century Gothic" w:hAnsi="Century Gothic"/>
                <w:sz w:val="20"/>
                <w:szCs w:val="20"/>
              </w:rPr>
              <w:t>.</w:t>
            </w:r>
            <w:r w:rsidR="00282975" w:rsidRPr="00CC772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052270" w:rsidRDefault="00052270" w:rsidP="009866AC"/>
          <w:p w:rsidR="00052270" w:rsidRPr="00052270" w:rsidRDefault="00CC772B" w:rsidP="00052270">
            <w:r>
              <w:t>DN queried h</w:t>
            </w:r>
            <w:r w:rsidR="00052270" w:rsidRPr="00052270">
              <w:t>ow IACW can support the project</w:t>
            </w:r>
            <w:r>
              <w:t xml:space="preserve">. </w:t>
            </w:r>
            <w:proofErr w:type="spellStart"/>
            <w:r>
              <w:t>GGe</w:t>
            </w:r>
            <w:proofErr w:type="spellEnd"/>
            <w:r w:rsidR="000A6DD4">
              <w:t xml:space="preserve"> suggested Council could:</w:t>
            </w:r>
          </w:p>
          <w:p w:rsidR="00052270" w:rsidRPr="00052270" w:rsidRDefault="00052270" w:rsidP="00052270"/>
          <w:p w:rsidR="000A6DD4" w:rsidRPr="000A6DD4" w:rsidRDefault="002E21FD" w:rsidP="00052270">
            <w:pPr>
              <w:pStyle w:val="ListParagraph"/>
              <w:numPr>
                <w:ilvl w:val="0"/>
                <w:numId w:val="48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="000A6DD4" w:rsidRPr="000A6DD4">
              <w:rPr>
                <w:rFonts w:ascii="Century Gothic" w:hAnsi="Century Gothic"/>
                <w:sz w:val="20"/>
                <w:szCs w:val="20"/>
              </w:rPr>
              <w:t>rovide s</w:t>
            </w:r>
            <w:r w:rsidR="00052270" w:rsidRPr="000A6DD4">
              <w:rPr>
                <w:rFonts w:ascii="Century Gothic" w:hAnsi="Century Gothic"/>
                <w:sz w:val="20"/>
                <w:szCs w:val="20"/>
              </w:rPr>
              <w:t xml:space="preserve">upport </w:t>
            </w:r>
            <w:r w:rsidR="000A6DD4" w:rsidRPr="000A6DD4">
              <w:rPr>
                <w:rFonts w:ascii="Century Gothic" w:hAnsi="Century Gothic"/>
                <w:sz w:val="20"/>
                <w:szCs w:val="20"/>
              </w:rPr>
              <w:t xml:space="preserve">on a </w:t>
            </w:r>
            <w:r w:rsidR="00052270" w:rsidRPr="000A6DD4">
              <w:rPr>
                <w:rFonts w:ascii="Century Gothic" w:hAnsi="Century Gothic"/>
                <w:sz w:val="20"/>
                <w:szCs w:val="20"/>
              </w:rPr>
              <w:t>governance mapping exercise</w:t>
            </w:r>
            <w:r w:rsidR="000A6DD4" w:rsidRPr="000A6DD4">
              <w:rPr>
                <w:rFonts w:ascii="Century Gothic" w:hAnsi="Century Gothic"/>
                <w:sz w:val="20"/>
                <w:szCs w:val="20"/>
              </w:rPr>
              <w:t>;</w:t>
            </w:r>
          </w:p>
          <w:p w:rsidR="000A6DD4" w:rsidRPr="000A6DD4" w:rsidRDefault="002E21FD" w:rsidP="00052270">
            <w:pPr>
              <w:pStyle w:val="ListParagraph"/>
              <w:numPr>
                <w:ilvl w:val="0"/>
                <w:numId w:val="48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="00052270" w:rsidRPr="000A6DD4">
              <w:rPr>
                <w:rFonts w:ascii="Century Gothic" w:hAnsi="Century Gothic"/>
                <w:sz w:val="20"/>
                <w:szCs w:val="20"/>
              </w:rPr>
              <w:t>ttend project field visits where applicable</w:t>
            </w:r>
            <w:r w:rsidR="000A6DD4">
              <w:rPr>
                <w:rFonts w:ascii="Century Gothic" w:hAnsi="Century Gothic"/>
                <w:sz w:val="20"/>
                <w:szCs w:val="20"/>
              </w:rPr>
              <w:t>;</w:t>
            </w:r>
          </w:p>
          <w:p w:rsidR="000A6DD4" w:rsidRPr="000A6DD4" w:rsidRDefault="002E21FD" w:rsidP="00052270">
            <w:pPr>
              <w:pStyle w:val="ListParagraph"/>
              <w:numPr>
                <w:ilvl w:val="0"/>
                <w:numId w:val="48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</w:t>
            </w:r>
            <w:r w:rsidR="00052270" w:rsidRPr="000A6DD4">
              <w:rPr>
                <w:rFonts w:ascii="Century Gothic" w:hAnsi="Century Gothic"/>
                <w:sz w:val="20"/>
                <w:szCs w:val="20"/>
              </w:rPr>
              <w:t xml:space="preserve">elp formulate </w:t>
            </w:r>
            <w:r w:rsidR="002E31CA"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 w:rsidR="00052270" w:rsidRPr="000A6DD4">
              <w:rPr>
                <w:rFonts w:ascii="Century Gothic" w:hAnsi="Century Gothic"/>
                <w:sz w:val="20"/>
                <w:szCs w:val="20"/>
              </w:rPr>
              <w:t>Welsh action plan and its delivery</w:t>
            </w:r>
            <w:r w:rsidR="000A6DD4">
              <w:rPr>
                <w:rFonts w:ascii="Century Gothic" w:hAnsi="Century Gothic"/>
                <w:sz w:val="20"/>
                <w:szCs w:val="20"/>
              </w:rPr>
              <w:t>;</w:t>
            </w:r>
          </w:p>
          <w:p w:rsidR="00052270" w:rsidRPr="000A6DD4" w:rsidRDefault="002E21FD" w:rsidP="00052270">
            <w:pPr>
              <w:pStyle w:val="ListParagraph"/>
              <w:numPr>
                <w:ilvl w:val="0"/>
                <w:numId w:val="48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="00052270" w:rsidRPr="000A6DD4">
              <w:rPr>
                <w:rFonts w:ascii="Century Gothic" w:hAnsi="Century Gothic"/>
                <w:sz w:val="20"/>
                <w:szCs w:val="20"/>
              </w:rPr>
              <w:t>upport Wales to deliver a successful project dissemination event</w:t>
            </w:r>
            <w:r w:rsidR="000A6DD4">
              <w:rPr>
                <w:rFonts w:ascii="Century Gothic" w:hAnsi="Century Gothic"/>
                <w:sz w:val="20"/>
                <w:szCs w:val="20"/>
              </w:rPr>
              <w:t xml:space="preserve"> in</w:t>
            </w:r>
            <w:r w:rsidR="00052270" w:rsidRPr="000A6DD4">
              <w:rPr>
                <w:rFonts w:ascii="Century Gothic" w:hAnsi="Century Gothic"/>
                <w:sz w:val="20"/>
                <w:szCs w:val="20"/>
              </w:rPr>
              <w:t xml:space="preserve"> March 2021</w:t>
            </w:r>
            <w:r w:rsidR="000A6DD4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052270" w:rsidRDefault="00052270" w:rsidP="00052270"/>
          <w:p w:rsidR="00497DE3" w:rsidRDefault="002E21FD" w:rsidP="00052270">
            <w:proofErr w:type="spellStart"/>
            <w:r>
              <w:t>GGe</w:t>
            </w:r>
            <w:proofErr w:type="spellEnd"/>
            <w:r>
              <w:t xml:space="preserve"> highlighted </w:t>
            </w:r>
            <w:r w:rsidR="00497DE3">
              <w:t>2 other EU initiatives:</w:t>
            </w:r>
          </w:p>
          <w:p w:rsidR="00497DE3" w:rsidRDefault="00497DE3" w:rsidP="00052270"/>
          <w:p w:rsidR="00052270" w:rsidRPr="00497DE3" w:rsidRDefault="00052270" w:rsidP="00497DE3">
            <w:pPr>
              <w:pStyle w:val="ListParagraph"/>
              <w:numPr>
                <w:ilvl w:val="0"/>
                <w:numId w:val="49"/>
              </w:numPr>
              <w:rPr>
                <w:rFonts w:ascii="Century Gothic" w:hAnsi="Century Gothic"/>
                <w:sz w:val="20"/>
                <w:szCs w:val="20"/>
              </w:rPr>
            </w:pPr>
            <w:r w:rsidRPr="00497DE3">
              <w:rPr>
                <w:rFonts w:ascii="Century Gothic" w:hAnsi="Century Gothic"/>
                <w:sz w:val="20"/>
                <w:szCs w:val="20"/>
              </w:rPr>
              <w:t>MANUMIX</w:t>
            </w:r>
            <w:r w:rsidR="002E21FD" w:rsidRPr="00497DE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545BA">
              <w:rPr>
                <w:rFonts w:ascii="Century Gothic" w:hAnsi="Century Gothic"/>
                <w:sz w:val="20"/>
                <w:szCs w:val="20"/>
              </w:rPr>
              <w:t>-</w:t>
            </w:r>
            <w:r w:rsidRPr="00497DE3">
              <w:rPr>
                <w:rFonts w:ascii="Century Gothic" w:hAnsi="Century Gothic"/>
                <w:sz w:val="20"/>
                <w:szCs w:val="20"/>
              </w:rPr>
              <w:t xml:space="preserve"> aims to strengthen and improve the effectiveness and efficiency of innovation policy-mixes in Advanced Manufacturing at </w:t>
            </w:r>
            <w:r w:rsidR="002E21FD" w:rsidRPr="00497DE3">
              <w:rPr>
                <w:rFonts w:ascii="Century Gothic" w:hAnsi="Century Gothic"/>
                <w:sz w:val="20"/>
                <w:szCs w:val="20"/>
              </w:rPr>
              <w:t xml:space="preserve">a </w:t>
            </w:r>
            <w:r w:rsidRPr="00497DE3">
              <w:rPr>
                <w:rFonts w:ascii="Century Gothic" w:hAnsi="Century Gothic"/>
                <w:sz w:val="20"/>
                <w:szCs w:val="20"/>
              </w:rPr>
              <w:t>regional level through evaluation and policy learning.</w:t>
            </w:r>
          </w:p>
          <w:p w:rsidR="00052270" w:rsidRDefault="00052270" w:rsidP="00052270"/>
          <w:p w:rsidR="00052270" w:rsidRPr="00497DE3" w:rsidRDefault="00A865A9" w:rsidP="00497DE3">
            <w:pPr>
              <w:pStyle w:val="ListParagraph"/>
              <w:numPr>
                <w:ilvl w:val="0"/>
                <w:numId w:val="49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497DE3">
              <w:rPr>
                <w:rFonts w:ascii="Century Gothic" w:hAnsi="Century Gothic"/>
                <w:bCs/>
                <w:sz w:val="20"/>
                <w:szCs w:val="20"/>
              </w:rPr>
              <w:t>Vanguard Initiative</w:t>
            </w:r>
            <w:r w:rsidR="00A545BA">
              <w:rPr>
                <w:rFonts w:ascii="Century Gothic" w:hAnsi="Century Gothic"/>
                <w:bCs/>
                <w:sz w:val="20"/>
                <w:szCs w:val="20"/>
              </w:rPr>
              <w:t xml:space="preserve"> -</w:t>
            </w:r>
            <w:r w:rsidR="002E21FD" w:rsidRPr="00497DE3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497DE3">
              <w:rPr>
                <w:rFonts w:ascii="Century Gothic" w:hAnsi="Century Gothic"/>
                <w:bCs/>
                <w:sz w:val="20"/>
                <w:szCs w:val="20"/>
              </w:rPr>
              <w:t>brings together over 30 European regions who are committed t</w:t>
            </w:r>
            <w:r w:rsidR="00A545BA">
              <w:rPr>
                <w:rFonts w:ascii="Century Gothic" w:hAnsi="Century Gothic"/>
                <w:bCs/>
                <w:sz w:val="20"/>
                <w:szCs w:val="20"/>
              </w:rPr>
              <w:t>o inter-regional collaboration</w:t>
            </w:r>
            <w:r w:rsidRPr="00497DE3">
              <w:rPr>
                <w:rFonts w:ascii="Century Gothic" w:hAnsi="Century Gothic"/>
                <w:bCs/>
                <w:sz w:val="20"/>
                <w:szCs w:val="20"/>
              </w:rPr>
              <w:t>.  In order to support better connections between regional stakeholders and policy-makers</w:t>
            </w:r>
            <w:r w:rsidR="002E21FD" w:rsidRPr="00497DE3">
              <w:rPr>
                <w:rFonts w:ascii="Century Gothic" w:hAnsi="Century Gothic"/>
                <w:bCs/>
                <w:sz w:val="20"/>
                <w:szCs w:val="20"/>
              </w:rPr>
              <w:t>,</w:t>
            </w:r>
            <w:r w:rsidRPr="00497DE3">
              <w:rPr>
                <w:rFonts w:ascii="Century Gothic" w:hAnsi="Century Gothic"/>
                <w:bCs/>
                <w:sz w:val="20"/>
                <w:szCs w:val="20"/>
              </w:rPr>
              <w:t xml:space="preserve"> the Vanguard Initiative has decided to organise four regional conferences du</w:t>
            </w:r>
            <w:r w:rsidR="002E21FD" w:rsidRPr="00497DE3">
              <w:rPr>
                <w:rFonts w:ascii="Century Gothic" w:hAnsi="Century Gothic"/>
                <w:bCs/>
                <w:sz w:val="20"/>
                <w:szCs w:val="20"/>
              </w:rPr>
              <w:t xml:space="preserve">ring 2020.  Wales and Randstad </w:t>
            </w:r>
            <w:r w:rsidRPr="00497DE3">
              <w:rPr>
                <w:rFonts w:ascii="Century Gothic" w:hAnsi="Century Gothic"/>
                <w:bCs/>
                <w:sz w:val="20"/>
                <w:szCs w:val="20"/>
              </w:rPr>
              <w:t>will be co-organising the first of these regional conferences</w:t>
            </w:r>
            <w:r w:rsidR="002E21FD" w:rsidRPr="00497DE3">
              <w:rPr>
                <w:rFonts w:ascii="Century Gothic" w:hAnsi="Century Gothic"/>
                <w:bCs/>
                <w:sz w:val="20"/>
                <w:szCs w:val="20"/>
              </w:rPr>
              <w:t xml:space="preserve"> which will</w:t>
            </w:r>
            <w:r w:rsidRPr="00497DE3">
              <w:rPr>
                <w:rFonts w:ascii="Century Gothic" w:hAnsi="Century Gothic"/>
                <w:bCs/>
                <w:sz w:val="20"/>
                <w:szCs w:val="20"/>
              </w:rPr>
              <w:t xml:space="preserve"> be held in Cardiff on 25th – 26th March.</w:t>
            </w:r>
          </w:p>
          <w:p w:rsidR="00052270" w:rsidRDefault="00052270" w:rsidP="00052270"/>
          <w:p w:rsidR="00A865A9" w:rsidRDefault="00A865A9" w:rsidP="00052270">
            <w:r>
              <w:t xml:space="preserve">DN noted IACW should </w:t>
            </w:r>
            <w:r w:rsidR="00497DE3">
              <w:t>work more closely with WG</w:t>
            </w:r>
            <w:r>
              <w:t xml:space="preserve"> in all</w:t>
            </w:r>
            <w:r w:rsidR="00497DE3">
              <w:t xml:space="preserve"> 3</w:t>
            </w:r>
            <w:r>
              <w:t xml:space="preserve"> EU activities.</w:t>
            </w:r>
          </w:p>
          <w:p w:rsidR="00A865A9" w:rsidRPr="00813B6B" w:rsidRDefault="00A865A9" w:rsidP="00052270"/>
        </w:tc>
        <w:tc>
          <w:tcPr>
            <w:tcW w:w="1275" w:type="dxa"/>
          </w:tcPr>
          <w:p w:rsidR="001D4C83" w:rsidRDefault="001D4C83" w:rsidP="00803D97">
            <w:pPr>
              <w:rPr>
                <w:b/>
              </w:rPr>
            </w:pPr>
          </w:p>
          <w:p w:rsidR="007C13BC" w:rsidRDefault="007C13BC" w:rsidP="0074242F">
            <w:pPr>
              <w:rPr>
                <w:b/>
              </w:rPr>
            </w:pPr>
          </w:p>
          <w:p w:rsidR="00D25137" w:rsidRDefault="00D25137" w:rsidP="002F7C1C">
            <w:pPr>
              <w:rPr>
                <w:b/>
              </w:rPr>
            </w:pPr>
          </w:p>
          <w:p w:rsidR="00D66625" w:rsidRDefault="00D66625" w:rsidP="002F7C1C">
            <w:pPr>
              <w:rPr>
                <w:b/>
              </w:rPr>
            </w:pPr>
          </w:p>
          <w:p w:rsidR="00D66625" w:rsidRDefault="00D66625" w:rsidP="002F7C1C">
            <w:pPr>
              <w:rPr>
                <w:b/>
              </w:rPr>
            </w:pPr>
          </w:p>
          <w:p w:rsidR="00D66625" w:rsidRDefault="00D66625" w:rsidP="00FD4827">
            <w:pPr>
              <w:rPr>
                <w:b/>
              </w:rPr>
            </w:pPr>
          </w:p>
          <w:p w:rsidR="00A865A9" w:rsidRDefault="00A865A9" w:rsidP="00FD4827">
            <w:pPr>
              <w:rPr>
                <w:b/>
              </w:rPr>
            </w:pPr>
          </w:p>
          <w:p w:rsidR="00A865A9" w:rsidRDefault="00A865A9" w:rsidP="00FD4827">
            <w:pPr>
              <w:rPr>
                <w:b/>
              </w:rPr>
            </w:pPr>
          </w:p>
          <w:p w:rsidR="00A865A9" w:rsidRDefault="00A865A9" w:rsidP="00FD4827">
            <w:pPr>
              <w:rPr>
                <w:b/>
              </w:rPr>
            </w:pPr>
          </w:p>
          <w:p w:rsidR="00A865A9" w:rsidRDefault="00A865A9" w:rsidP="00FD4827">
            <w:pPr>
              <w:rPr>
                <w:b/>
              </w:rPr>
            </w:pPr>
          </w:p>
          <w:p w:rsidR="00A865A9" w:rsidRDefault="00A865A9" w:rsidP="00FD4827">
            <w:pPr>
              <w:rPr>
                <w:b/>
              </w:rPr>
            </w:pPr>
          </w:p>
          <w:p w:rsidR="00A865A9" w:rsidRDefault="00A865A9" w:rsidP="00FD4827">
            <w:pPr>
              <w:rPr>
                <w:b/>
              </w:rPr>
            </w:pPr>
          </w:p>
          <w:p w:rsidR="00A865A9" w:rsidRDefault="00A865A9" w:rsidP="00FD4827">
            <w:pPr>
              <w:rPr>
                <w:b/>
              </w:rPr>
            </w:pPr>
          </w:p>
          <w:p w:rsidR="00A865A9" w:rsidRDefault="00A865A9" w:rsidP="00FD4827">
            <w:pPr>
              <w:rPr>
                <w:b/>
              </w:rPr>
            </w:pPr>
          </w:p>
          <w:p w:rsidR="00A865A9" w:rsidRDefault="00A865A9" w:rsidP="00FD4827">
            <w:pPr>
              <w:rPr>
                <w:b/>
              </w:rPr>
            </w:pPr>
          </w:p>
          <w:p w:rsidR="00A865A9" w:rsidRDefault="00A865A9" w:rsidP="00FD4827">
            <w:pPr>
              <w:rPr>
                <w:b/>
              </w:rPr>
            </w:pPr>
          </w:p>
          <w:p w:rsidR="00A865A9" w:rsidRDefault="00A865A9" w:rsidP="00FD4827">
            <w:pPr>
              <w:rPr>
                <w:b/>
              </w:rPr>
            </w:pPr>
          </w:p>
          <w:p w:rsidR="00A865A9" w:rsidRDefault="00A865A9" w:rsidP="00FD4827">
            <w:pPr>
              <w:rPr>
                <w:b/>
              </w:rPr>
            </w:pPr>
          </w:p>
          <w:p w:rsidR="00A865A9" w:rsidRDefault="00A865A9" w:rsidP="00FD4827">
            <w:pPr>
              <w:rPr>
                <w:b/>
              </w:rPr>
            </w:pPr>
          </w:p>
          <w:p w:rsidR="00A865A9" w:rsidRDefault="00A865A9" w:rsidP="00FD4827">
            <w:pPr>
              <w:rPr>
                <w:b/>
              </w:rPr>
            </w:pPr>
          </w:p>
          <w:p w:rsidR="00A865A9" w:rsidRDefault="00A865A9" w:rsidP="00FD4827">
            <w:pPr>
              <w:rPr>
                <w:b/>
              </w:rPr>
            </w:pPr>
          </w:p>
          <w:p w:rsidR="00A865A9" w:rsidRDefault="00A865A9" w:rsidP="00FD4827">
            <w:pPr>
              <w:rPr>
                <w:b/>
              </w:rPr>
            </w:pPr>
          </w:p>
          <w:p w:rsidR="00A865A9" w:rsidRDefault="00A865A9" w:rsidP="00FD4827">
            <w:pPr>
              <w:rPr>
                <w:b/>
              </w:rPr>
            </w:pPr>
          </w:p>
          <w:p w:rsidR="00A865A9" w:rsidRDefault="00A865A9" w:rsidP="00FD4827">
            <w:pPr>
              <w:rPr>
                <w:b/>
              </w:rPr>
            </w:pPr>
          </w:p>
          <w:p w:rsidR="00A865A9" w:rsidRDefault="00A865A9" w:rsidP="00FD4827">
            <w:pPr>
              <w:rPr>
                <w:b/>
              </w:rPr>
            </w:pPr>
          </w:p>
          <w:p w:rsidR="00A865A9" w:rsidRDefault="00A865A9" w:rsidP="00FD4827">
            <w:pPr>
              <w:rPr>
                <w:b/>
              </w:rPr>
            </w:pPr>
          </w:p>
          <w:p w:rsidR="00A865A9" w:rsidRDefault="00A865A9" w:rsidP="00FD4827">
            <w:pPr>
              <w:rPr>
                <w:b/>
              </w:rPr>
            </w:pPr>
          </w:p>
          <w:p w:rsidR="00A865A9" w:rsidRDefault="00A865A9" w:rsidP="00FD4827">
            <w:pPr>
              <w:rPr>
                <w:b/>
              </w:rPr>
            </w:pPr>
          </w:p>
          <w:p w:rsidR="00A865A9" w:rsidRDefault="00A865A9" w:rsidP="00FD4827">
            <w:pPr>
              <w:rPr>
                <w:b/>
              </w:rPr>
            </w:pPr>
          </w:p>
          <w:p w:rsidR="00A865A9" w:rsidRDefault="00A865A9" w:rsidP="00FD4827">
            <w:pPr>
              <w:rPr>
                <w:b/>
              </w:rPr>
            </w:pPr>
          </w:p>
          <w:p w:rsidR="00A865A9" w:rsidRDefault="00A865A9" w:rsidP="00FD4827">
            <w:pPr>
              <w:rPr>
                <w:b/>
              </w:rPr>
            </w:pPr>
          </w:p>
          <w:p w:rsidR="00A865A9" w:rsidRDefault="00A865A9" w:rsidP="00FD4827">
            <w:pPr>
              <w:rPr>
                <w:b/>
              </w:rPr>
            </w:pPr>
          </w:p>
          <w:p w:rsidR="00A865A9" w:rsidRDefault="00A865A9" w:rsidP="00FD4827">
            <w:pPr>
              <w:rPr>
                <w:b/>
              </w:rPr>
            </w:pPr>
          </w:p>
          <w:p w:rsidR="00A865A9" w:rsidRDefault="00A865A9" w:rsidP="00FD4827">
            <w:pPr>
              <w:rPr>
                <w:b/>
              </w:rPr>
            </w:pPr>
          </w:p>
          <w:p w:rsidR="00A865A9" w:rsidRDefault="00A865A9" w:rsidP="00FD4827">
            <w:pPr>
              <w:rPr>
                <w:b/>
              </w:rPr>
            </w:pPr>
          </w:p>
          <w:p w:rsidR="00A865A9" w:rsidRDefault="00A865A9" w:rsidP="00FD4827">
            <w:pPr>
              <w:rPr>
                <w:b/>
              </w:rPr>
            </w:pPr>
          </w:p>
          <w:p w:rsidR="00A865A9" w:rsidRDefault="00A865A9" w:rsidP="00FD4827">
            <w:pPr>
              <w:rPr>
                <w:b/>
              </w:rPr>
            </w:pPr>
          </w:p>
          <w:p w:rsidR="00A865A9" w:rsidRDefault="00A865A9" w:rsidP="00FD4827">
            <w:pPr>
              <w:rPr>
                <w:b/>
              </w:rPr>
            </w:pPr>
          </w:p>
          <w:p w:rsidR="00A865A9" w:rsidRDefault="00A865A9" w:rsidP="00FD4827">
            <w:pPr>
              <w:rPr>
                <w:b/>
              </w:rPr>
            </w:pPr>
          </w:p>
          <w:p w:rsidR="00A865A9" w:rsidRDefault="00A865A9" w:rsidP="00FD4827">
            <w:pPr>
              <w:rPr>
                <w:b/>
              </w:rPr>
            </w:pPr>
          </w:p>
          <w:p w:rsidR="00A865A9" w:rsidRDefault="00A865A9" w:rsidP="00FD4827">
            <w:pPr>
              <w:rPr>
                <w:b/>
              </w:rPr>
            </w:pPr>
          </w:p>
          <w:p w:rsidR="00A865A9" w:rsidRDefault="00A865A9" w:rsidP="00FD4827">
            <w:pPr>
              <w:rPr>
                <w:b/>
              </w:rPr>
            </w:pPr>
          </w:p>
          <w:p w:rsidR="00A865A9" w:rsidRDefault="00A865A9" w:rsidP="00FD4827">
            <w:pPr>
              <w:rPr>
                <w:b/>
              </w:rPr>
            </w:pPr>
          </w:p>
          <w:p w:rsidR="00A865A9" w:rsidRDefault="00A865A9" w:rsidP="00FD4827">
            <w:pPr>
              <w:rPr>
                <w:b/>
              </w:rPr>
            </w:pPr>
          </w:p>
          <w:p w:rsidR="00A865A9" w:rsidRDefault="00A865A9" w:rsidP="00FD4827">
            <w:pPr>
              <w:rPr>
                <w:b/>
              </w:rPr>
            </w:pPr>
          </w:p>
          <w:p w:rsidR="00A865A9" w:rsidRDefault="00A865A9" w:rsidP="00FD4827">
            <w:pPr>
              <w:rPr>
                <w:b/>
              </w:rPr>
            </w:pPr>
          </w:p>
          <w:p w:rsidR="00A865A9" w:rsidRDefault="00A865A9" w:rsidP="00FD4827">
            <w:pPr>
              <w:rPr>
                <w:b/>
              </w:rPr>
            </w:pPr>
            <w:r>
              <w:rPr>
                <w:b/>
              </w:rPr>
              <w:t>IACW</w:t>
            </w:r>
          </w:p>
          <w:p w:rsidR="00A865A9" w:rsidRPr="00877B66" w:rsidRDefault="00A865A9" w:rsidP="00FD4827">
            <w:pPr>
              <w:rPr>
                <w:b/>
              </w:rPr>
            </w:pPr>
          </w:p>
        </w:tc>
      </w:tr>
      <w:tr w:rsidR="00011751" w:rsidTr="00011751">
        <w:tc>
          <w:tcPr>
            <w:tcW w:w="1242" w:type="dxa"/>
          </w:tcPr>
          <w:p w:rsidR="00046FDB" w:rsidRDefault="00046FDB" w:rsidP="00425479">
            <w:pPr>
              <w:rPr>
                <w:b/>
              </w:rPr>
            </w:pPr>
          </w:p>
          <w:p w:rsidR="00046FDB" w:rsidRDefault="00046FDB" w:rsidP="00425479">
            <w:pPr>
              <w:rPr>
                <w:b/>
              </w:rPr>
            </w:pPr>
          </w:p>
          <w:p w:rsidR="00046FDB" w:rsidRDefault="00046FDB" w:rsidP="00425479">
            <w:pPr>
              <w:rPr>
                <w:b/>
              </w:rPr>
            </w:pPr>
          </w:p>
          <w:p w:rsidR="00011751" w:rsidRPr="0062796B" w:rsidRDefault="00011751" w:rsidP="00425479">
            <w:pPr>
              <w:rPr>
                <w:b/>
              </w:rPr>
            </w:pPr>
            <w:r w:rsidRPr="0062796B">
              <w:rPr>
                <w:b/>
              </w:rPr>
              <w:lastRenderedPageBreak/>
              <w:t>3</w:t>
            </w:r>
          </w:p>
        </w:tc>
        <w:tc>
          <w:tcPr>
            <w:tcW w:w="6663" w:type="dxa"/>
          </w:tcPr>
          <w:p w:rsidR="00046FDB" w:rsidRDefault="00046FDB" w:rsidP="00D57AE9">
            <w:pPr>
              <w:rPr>
                <w:b/>
              </w:rPr>
            </w:pPr>
          </w:p>
          <w:p w:rsidR="00046FDB" w:rsidRDefault="00046FDB" w:rsidP="00D57AE9">
            <w:pPr>
              <w:rPr>
                <w:b/>
              </w:rPr>
            </w:pPr>
          </w:p>
          <w:p w:rsidR="00046FDB" w:rsidRDefault="00046FDB" w:rsidP="00D57AE9">
            <w:pPr>
              <w:rPr>
                <w:b/>
              </w:rPr>
            </w:pPr>
          </w:p>
          <w:p w:rsidR="00A865A9" w:rsidRDefault="00A865A9" w:rsidP="00D57AE9">
            <w:pPr>
              <w:rPr>
                <w:b/>
              </w:rPr>
            </w:pPr>
            <w:r>
              <w:rPr>
                <w:b/>
              </w:rPr>
              <w:lastRenderedPageBreak/>
              <w:t>IACW Update</w:t>
            </w:r>
          </w:p>
          <w:p w:rsidR="00046FDB" w:rsidRDefault="00046FDB" w:rsidP="00D57AE9">
            <w:pPr>
              <w:rPr>
                <w:b/>
              </w:rPr>
            </w:pPr>
          </w:p>
          <w:p w:rsidR="00867E7B" w:rsidRDefault="008A78B9" w:rsidP="00A865A9">
            <w:r>
              <w:t xml:space="preserve">DN </w:t>
            </w:r>
            <w:r w:rsidR="006E6BAB">
              <w:t>confirmed</w:t>
            </w:r>
            <w:r>
              <w:t xml:space="preserve"> KB is stepping down as Co-Chair but</w:t>
            </w:r>
            <w:r w:rsidR="006E6BAB">
              <w:t xml:space="preserve"> is</w:t>
            </w:r>
            <w:r>
              <w:t xml:space="preserve"> remain</w:t>
            </w:r>
            <w:r w:rsidR="006E6BAB">
              <w:t>ing</w:t>
            </w:r>
            <w:r>
              <w:t xml:space="preserve"> on Council as a member.  DN will remain as Co-Chair for the foreseeable</w:t>
            </w:r>
            <w:r w:rsidR="00A545BA">
              <w:t xml:space="preserve"> and will be joined by</w:t>
            </w:r>
            <w:r>
              <w:t xml:space="preserve"> CD</w:t>
            </w:r>
            <w:r w:rsidR="00A545BA">
              <w:t>.</w:t>
            </w:r>
            <w:r>
              <w:t xml:space="preserve"> </w:t>
            </w:r>
            <w:r w:rsidR="00A545BA">
              <w:t>F</w:t>
            </w:r>
            <w:r>
              <w:t xml:space="preserve">ormal appointment </w:t>
            </w:r>
            <w:r w:rsidR="00A545BA">
              <w:t xml:space="preserve">of CD to </w:t>
            </w:r>
            <w:r>
              <w:t>tak</w:t>
            </w:r>
            <w:r w:rsidR="00A545BA">
              <w:t>e</w:t>
            </w:r>
            <w:r>
              <w:t xml:space="preserve"> place at </w:t>
            </w:r>
            <w:r w:rsidR="006E6BAB">
              <w:t xml:space="preserve">the </w:t>
            </w:r>
            <w:r>
              <w:t xml:space="preserve">next </w:t>
            </w:r>
            <w:r w:rsidR="006E6BAB">
              <w:t xml:space="preserve">IACW </w:t>
            </w:r>
            <w:r>
              <w:t>meeting.</w:t>
            </w:r>
          </w:p>
          <w:p w:rsidR="008A78B9" w:rsidRDefault="008A78B9" w:rsidP="00A865A9"/>
          <w:p w:rsidR="008A78B9" w:rsidRDefault="008A78B9" w:rsidP="00A865A9">
            <w:r>
              <w:t>DN highlighted</w:t>
            </w:r>
            <w:r w:rsidR="006E6BAB">
              <w:t xml:space="preserve"> that the</w:t>
            </w:r>
            <w:r>
              <w:t xml:space="preserve"> meeting with the Director General for Economy and Transport, Andrew Slade, has been arranged for 12</w:t>
            </w:r>
            <w:r w:rsidRPr="008A78B9">
              <w:rPr>
                <w:vertAlign w:val="superscript"/>
              </w:rPr>
              <w:t>th</w:t>
            </w:r>
            <w:r>
              <w:t xml:space="preserve"> December </w:t>
            </w:r>
            <w:r w:rsidR="006E6BAB">
              <w:t>which</w:t>
            </w:r>
            <w:r>
              <w:t xml:space="preserve"> both CD and DN </w:t>
            </w:r>
            <w:r w:rsidR="006E6BAB">
              <w:t>will</w:t>
            </w:r>
            <w:r>
              <w:t xml:space="preserve"> attend</w:t>
            </w:r>
            <w:r w:rsidR="0038683F">
              <w:t xml:space="preserve"> to raise awareness of IACW and innovation.</w:t>
            </w:r>
          </w:p>
          <w:p w:rsidR="0038683F" w:rsidRDefault="0038683F" w:rsidP="00A865A9"/>
          <w:p w:rsidR="0038683F" w:rsidRDefault="0038683F" w:rsidP="00A865A9">
            <w:r>
              <w:t xml:space="preserve">It was </w:t>
            </w:r>
            <w:r w:rsidR="00F94BF2">
              <w:t xml:space="preserve">proposed that </w:t>
            </w:r>
            <w:r>
              <w:t xml:space="preserve">a </w:t>
            </w:r>
            <w:r w:rsidR="00F94BF2">
              <w:t xml:space="preserve">possible </w:t>
            </w:r>
            <w:r>
              <w:t>meeting with the DG for Education, Tracey Burke</w:t>
            </w:r>
            <w:r w:rsidR="00F94BF2">
              <w:t xml:space="preserve"> should be arranged to introduce IACW to the education department</w:t>
            </w:r>
            <w:r>
              <w:t>.</w:t>
            </w:r>
          </w:p>
          <w:p w:rsidR="0038683F" w:rsidRDefault="0038683F" w:rsidP="00A865A9"/>
          <w:p w:rsidR="0038683F" w:rsidRDefault="0038683F" w:rsidP="00A865A9">
            <w:r>
              <w:t>Ian Campbell, Chief Executive</w:t>
            </w:r>
            <w:r w:rsidR="00F94BF2">
              <w:t xml:space="preserve"> of IUK</w:t>
            </w:r>
            <w:r w:rsidR="00A545BA">
              <w:t>,</w:t>
            </w:r>
            <w:r>
              <w:t xml:space="preserve"> is visiting Cardiff on 29 January 2020</w:t>
            </w:r>
            <w:r w:rsidR="00F94BF2">
              <w:t>.</w:t>
            </w:r>
            <w:r>
              <w:t xml:space="preserve"> </w:t>
            </w:r>
            <w:r w:rsidR="00F94BF2">
              <w:t xml:space="preserve">PC to discuss with IB </w:t>
            </w:r>
            <w:r w:rsidR="00691FBE">
              <w:t>the</w:t>
            </w:r>
            <w:r w:rsidR="00F94BF2">
              <w:t xml:space="preserve"> possibility of </w:t>
            </w:r>
            <w:r>
              <w:t xml:space="preserve">IACW </w:t>
            </w:r>
            <w:r w:rsidR="00F94BF2">
              <w:t>meeting with Ian Campbell</w:t>
            </w:r>
            <w:r w:rsidR="00691FBE">
              <w:t xml:space="preserve"> </w:t>
            </w:r>
            <w:r>
              <w:t>on the same day</w:t>
            </w:r>
            <w:r w:rsidR="00497DE3">
              <w:t>.</w:t>
            </w:r>
            <w:r>
              <w:t xml:space="preserve"> </w:t>
            </w:r>
          </w:p>
          <w:p w:rsidR="0038683F" w:rsidRDefault="0038683F" w:rsidP="00A865A9"/>
          <w:p w:rsidR="0038683F" w:rsidRDefault="0038683F" w:rsidP="00A865A9">
            <w:r>
              <w:t xml:space="preserve">RT reported on a recent meeting with UKRI where it was </w:t>
            </w:r>
            <w:r w:rsidR="00691FBE">
              <w:t>discussed</w:t>
            </w:r>
            <w:r>
              <w:t xml:space="preserve"> that there appear to be no substantive offers for big projects from Wales. DN to discuss</w:t>
            </w:r>
            <w:r w:rsidR="00497DE3">
              <w:t xml:space="preserve"> this issue</w:t>
            </w:r>
            <w:r>
              <w:t xml:space="preserve"> with Andrew Slade</w:t>
            </w:r>
            <w:r w:rsidR="00497DE3">
              <w:t xml:space="preserve"> </w:t>
            </w:r>
            <w:r w:rsidR="00691FBE">
              <w:t>during meeting in</w:t>
            </w:r>
            <w:r>
              <w:t xml:space="preserve"> December.</w:t>
            </w:r>
          </w:p>
          <w:p w:rsidR="0038683F" w:rsidRPr="00867E7B" w:rsidRDefault="0038683F" w:rsidP="00A865A9"/>
        </w:tc>
        <w:tc>
          <w:tcPr>
            <w:tcW w:w="1275" w:type="dxa"/>
          </w:tcPr>
          <w:p w:rsidR="00F600F1" w:rsidRDefault="00F600F1" w:rsidP="0035167B">
            <w:pPr>
              <w:rPr>
                <w:b/>
              </w:rPr>
            </w:pPr>
          </w:p>
          <w:p w:rsidR="00C03705" w:rsidRDefault="00C03705" w:rsidP="0035167B">
            <w:pPr>
              <w:rPr>
                <w:b/>
              </w:rPr>
            </w:pPr>
          </w:p>
          <w:p w:rsidR="00C03705" w:rsidRDefault="00C03705" w:rsidP="0035167B">
            <w:pPr>
              <w:rPr>
                <w:b/>
              </w:rPr>
            </w:pPr>
          </w:p>
          <w:p w:rsidR="00C03705" w:rsidRDefault="00C03705" w:rsidP="0035167B">
            <w:pPr>
              <w:rPr>
                <w:b/>
              </w:rPr>
            </w:pPr>
          </w:p>
          <w:p w:rsidR="00C03705" w:rsidRDefault="00C03705" w:rsidP="0035167B">
            <w:pPr>
              <w:rPr>
                <w:b/>
              </w:rPr>
            </w:pPr>
          </w:p>
          <w:p w:rsidR="00D57AE9" w:rsidRDefault="00D57AE9" w:rsidP="0035167B">
            <w:pPr>
              <w:rPr>
                <w:b/>
              </w:rPr>
            </w:pPr>
          </w:p>
          <w:p w:rsidR="0038683F" w:rsidRDefault="0038683F" w:rsidP="0035167B">
            <w:pPr>
              <w:rPr>
                <w:b/>
              </w:rPr>
            </w:pPr>
          </w:p>
          <w:p w:rsidR="0038683F" w:rsidRDefault="0038683F" w:rsidP="0035167B">
            <w:pPr>
              <w:rPr>
                <w:b/>
              </w:rPr>
            </w:pPr>
          </w:p>
          <w:p w:rsidR="0038683F" w:rsidRDefault="0038683F" w:rsidP="0035167B">
            <w:pPr>
              <w:rPr>
                <w:b/>
              </w:rPr>
            </w:pPr>
          </w:p>
          <w:p w:rsidR="0038683F" w:rsidRDefault="0038683F" w:rsidP="0035167B">
            <w:pPr>
              <w:rPr>
                <w:b/>
              </w:rPr>
            </w:pPr>
          </w:p>
          <w:p w:rsidR="0038683F" w:rsidRDefault="0038683F" w:rsidP="0035167B">
            <w:pPr>
              <w:rPr>
                <w:b/>
              </w:rPr>
            </w:pPr>
          </w:p>
          <w:p w:rsidR="0038683F" w:rsidRDefault="0038683F" w:rsidP="0035167B">
            <w:pPr>
              <w:rPr>
                <w:b/>
              </w:rPr>
            </w:pPr>
          </w:p>
          <w:p w:rsidR="006E6BAB" w:rsidRDefault="006E6BAB" w:rsidP="0035167B">
            <w:pPr>
              <w:rPr>
                <w:b/>
              </w:rPr>
            </w:pPr>
          </w:p>
          <w:p w:rsidR="00046FDB" w:rsidRDefault="00046FDB" w:rsidP="0035167B">
            <w:pPr>
              <w:rPr>
                <w:b/>
              </w:rPr>
            </w:pPr>
          </w:p>
          <w:p w:rsidR="00046FDB" w:rsidRDefault="00046FDB" w:rsidP="0035167B">
            <w:pPr>
              <w:rPr>
                <w:b/>
              </w:rPr>
            </w:pPr>
          </w:p>
          <w:p w:rsidR="00046FDB" w:rsidRDefault="00046FDB" w:rsidP="0035167B">
            <w:pPr>
              <w:rPr>
                <w:b/>
              </w:rPr>
            </w:pPr>
          </w:p>
          <w:p w:rsidR="0038683F" w:rsidRDefault="0038683F" w:rsidP="0035167B">
            <w:pPr>
              <w:rPr>
                <w:b/>
              </w:rPr>
            </w:pPr>
            <w:r>
              <w:rPr>
                <w:b/>
              </w:rPr>
              <w:t>PC</w:t>
            </w:r>
          </w:p>
          <w:p w:rsidR="0038683F" w:rsidRDefault="0038683F" w:rsidP="0035167B">
            <w:pPr>
              <w:rPr>
                <w:b/>
              </w:rPr>
            </w:pPr>
          </w:p>
          <w:p w:rsidR="0038683F" w:rsidRDefault="0038683F" w:rsidP="0035167B">
            <w:pPr>
              <w:rPr>
                <w:b/>
              </w:rPr>
            </w:pPr>
          </w:p>
          <w:p w:rsidR="00691FBE" w:rsidRDefault="00691FBE" w:rsidP="0035167B">
            <w:pPr>
              <w:rPr>
                <w:b/>
              </w:rPr>
            </w:pPr>
          </w:p>
          <w:p w:rsidR="0038683F" w:rsidRDefault="0038683F" w:rsidP="0035167B">
            <w:pPr>
              <w:rPr>
                <w:b/>
              </w:rPr>
            </w:pPr>
            <w:r>
              <w:rPr>
                <w:b/>
              </w:rPr>
              <w:t>PC/IB</w:t>
            </w:r>
          </w:p>
          <w:p w:rsidR="0038683F" w:rsidRDefault="0038683F" w:rsidP="0035167B">
            <w:pPr>
              <w:rPr>
                <w:b/>
              </w:rPr>
            </w:pPr>
          </w:p>
          <w:p w:rsidR="0038683F" w:rsidRDefault="0038683F" w:rsidP="0035167B">
            <w:pPr>
              <w:rPr>
                <w:b/>
              </w:rPr>
            </w:pPr>
          </w:p>
          <w:p w:rsidR="0038683F" w:rsidRDefault="0038683F" w:rsidP="0035167B">
            <w:pPr>
              <w:rPr>
                <w:b/>
              </w:rPr>
            </w:pPr>
          </w:p>
          <w:p w:rsidR="0038683F" w:rsidRDefault="0038683F" w:rsidP="0035167B">
            <w:pPr>
              <w:rPr>
                <w:b/>
              </w:rPr>
            </w:pPr>
          </w:p>
          <w:p w:rsidR="0038683F" w:rsidRPr="0035167B" w:rsidRDefault="0038683F" w:rsidP="0035167B">
            <w:pPr>
              <w:rPr>
                <w:b/>
              </w:rPr>
            </w:pPr>
            <w:r>
              <w:rPr>
                <w:b/>
              </w:rPr>
              <w:t>DN</w:t>
            </w:r>
          </w:p>
        </w:tc>
      </w:tr>
      <w:tr w:rsidR="00347F80" w:rsidTr="00011751">
        <w:tc>
          <w:tcPr>
            <w:tcW w:w="1242" w:type="dxa"/>
          </w:tcPr>
          <w:p w:rsidR="00347F80" w:rsidRPr="0062796B" w:rsidRDefault="00347F80" w:rsidP="00425479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6663" w:type="dxa"/>
          </w:tcPr>
          <w:p w:rsidR="00D57AE9" w:rsidRDefault="00D57AE9" w:rsidP="00B74842">
            <w:pPr>
              <w:rPr>
                <w:b/>
              </w:rPr>
            </w:pPr>
            <w:r>
              <w:rPr>
                <w:b/>
              </w:rPr>
              <w:t>OECD Economic Governance Review for WG</w:t>
            </w:r>
          </w:p>
          <w:p w:rsidR="00D57AE9" w:rsidRDefault="00D57AE9" w:rsidP="00B74842">
            <w:pPr>
              <w:rPr>
                <w:b/>
              </w:rPr>
            </w:pPr>
          </w:p>
          <w:p w:rsidR="00102340" w:rsidRDefault="0038683F" w:rsidP="0038683F">
            <w:r>
              <w:t>Move agenda item to next IACW meeting.</w:t>
            </w:r>
          </w:p>
          <w:p w:rsidR="0038683F" w:rsidRDefault="0038683F" w:rsidP="0038683F"/>
          <w:p w:rsidR="0038683F" w:rsidRPr="008642A5" w:rsidRDefault="0038683F" w:rsidP="0038683F">
            <w:r>
              <w:t>PC to send report from KM to CB.</w:t>
            </w:r>
          </w:p>
        </w:tc>
        <w:tc>
          <w:tcPr>
            <w:tcW w:w="1275" w:type="dxa"/>
          </w:tcPr>
          <w:p w:rsidR="00347F80" w:rsidRDefault="00347F80" w:rsidP="009D1670">
            <w:pPr>
              <w:rPr>
                <w:b/>
              </w:rPr>
            </w:pPr>
          </w:p>
          <w:p w:rsidR="00FC7782" w:rsidRDefault="00FC7782" w:rsidP="009D1670">
            <w:pPr>
              <w:rPr>
                <w:b/>
              </w:rPr>
            </w:pPr>
          </w:p>
          <w:p w:rsidR="00BD0B57" w:rsidRDefault="0038683F" w:rsidP="009D1670">
            <w:pPr>
              <w:rPr>
                <w:b/>
              </w:rPr>
            </w:pPr>
            <w:r>
              <w:rPr>
                <w:b/>
              </w:rPr>
              <w:t>PC</w:t>
            </w:r>
          </w:p>
          <w:p w:rsidR="00126405" w:rsidRDefault="00126405" w:rsidP="009D1670">
            <w:pPr>
              <w:rPr>
                <w:b/>
              </w:rPr>
            </w:pPr>
          </w:p>
          <w:p w:rsidR="00126405" w:rsidRDefault="0038683F" w:rsidP="009D1670">
            <w:pPr>
              <w:rPr>
                <w:b/>
              </w:rPr>
            </w:pPr>
            <w:r>
              <w:rPr>
                <w:b/>
              </w:rPr>
              <w:t>PC</w:t>
            </w:r>
          </w:p>
          <w:p w:rsidR="00860A34" w:rsidRDefault="00860A34" w:rsidP="00D26BC3">
            <w:pPr>
              <w:rPr>
                <w:b/>
              </w:rPr>
            </w:pPr>
          </w:p>
        </w:tc>
      </w:tr>
      <w:tr w:rsidR="00102EBB" w:rsidTr="00011751">
        <w:tc>
          <w:tcPr>
            <w:tcW w:w="1242" w:type="dxa"/>
          </w:tcPr>
          <w:p w:rsidR="00102EBB" w:rsidRDefault="00102EBB" w:rsidP="002F335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3" w:type="dxa"/>
          </w:tcPr>
          <w:p w:rsidR="00102EBB" w:rsidRDefault="00A205DA" w:rsidP="00425479">
            <w:pPr>
              <w:rPr>
                <w:b/>
              </w:rPr>
            </w:pPr>
            <w:r>
              <w:rPr>
                <w:b/>
              </w:rPr>
              <w:t xml:space="preserve">Review of Digital Innovation recommendations </w:t>
            </w:r>
          </w:p>
          <w:p w:rsidR="00102EBB" w:rsidRDefault="00102EBB" w:rsidP="00425479">
            <w:pPr>
              <w:rPr>
                <w:b/>
              </w:rPr>
            </w:pPr>
          </w:p>
          <w:p w:rsidR="00AC5DC3" w:rsidRDefault="00844E19" w:rsidP="00A205DA">
            <w:r>
              <w:t xml:space="preserve">DN </w:t>
            </w:r>
            <w:r w:rsidR="00BA3E09">
              <w:t xml:space="preserve">revealed </w:t>
            </w:r>
            <w:r>
              <w:t xml:space="preserve">that Karen </w:t>
            </w:r>
            <w:proofErr w:type="spellStart"/>
            <w:r>
              <w:t>Cherritt</w:t>
            </w:r>
            <w:proofErr w:type="spellEnd"/>
            <w:r>
              <w:t xml:space="preserve"> from PA Consulting is working with WG </w:t>
            </w:r>
            <w:r w:rsidR="000E37B8">
              <w:t xml:space="preserve">on </w:t>
            </w:r>
            <w:r>
              <w:t>taking forward the recommendations</w:t>
            </w:r>
            <w:r w:rsidR="000E37B8">
              <w:t xml:space="preserve"> proposed in the report</w:t>
            </w:r>
            <w:r>
              <w:t xml:space="preserve">. DN will be meeting with </w:t>
            </w:r>
            <w:r w:rsidR="00BA3E09">
              <w:t>Karen in the coming weeks</w:t>
            </w:r>
            <w:r>
              <w:t>.</w:t>
            </w:r>
          </w:p>
          <w:p w:rsidR="00844E19" w:rsidRDefault="00844E19" w:rsidP="00A205DA"/>
          <w:p w:rsidR="00844E19" w:rsidRDefault="00844E19" w:rsidP="00A205DA">
            <w:r>
              <w:t xml:space="preserve">A discussion was had on whether the recommendations are in line with Council opinion. It was agreed that Council would endorse the findings and </w:t>
            </w:r>
            <w:r w:rsidR="00BA3E09">
              <w:t xml:space="preserve">propose </w:t>
            </w:r>
            <w:r>
              <w:t>2 top recommendations:</w:t>
            </w:r>
          </w:p>
          <w:p w:rsidR="00844E19" w:rsidRDefault="00844E19" w:rsidP="00A205DA"/>
          <w:p w:rsidR="00844E19" w:rsidRPr="007C6667" w:rsidRDefault="00844E19" w:rsidP="00844E19">
            <w:pPr>
              <w:pStyle w:val="ListParagraph"/>
              <w:numPr>
                <w:ilvl w:val="0"/>
                <w:numId w:val="45"/>
              </w:numPr>
              <w:rPr>
                <w:rFonts w:ascii="Century Gothic" w:hAnsi="Century Gothic"/>
                <w:sz w:val="20"/>
                <w:szCs w:val="20"/>
              </w:rPr>
            </w:pPr>
            <w:r w:rsidRPr="007C6667">
              <w:rPr>
                <w:rFonts w:ascii="Century Gothic" w:hAnsi="Century Gothic"/>
                <w:sz w:val="20"/>
                <w:szCs w:val="20"/>
              </w:rPr>
              <w:t>Skills – of the current and next generation. Wales needs to become more digital literate;</w:t>
            </w:r>
          </w:p>
          <w:p w:rsidR="00844E19" w:rsidRPr="007C6667" w:rsidRDefault="00844E19" w:rsidP="00844E19">
            <w:pPr>
              <w:pStyle w:val="ListParagraph"/>
              <w:numPr>
                <w:ilvl w:val="0"/>
                <w:numId w:val="45"/>
              </w:numPr>
              <w:rPr>
                <w:rFonts w:ascii="Century Gothic" w:hAnsi="Century Gothic"/>
                <w:sz w:val="20"/>
                <w:szCs w:val="20"/>
              </w:rPr>
            </w:pPr>
            <w:r w:rsidRPr="007C6667">
              <w:rPr>
                <w:rFonts w:ascii="Century Gothic" w:hAnsi="Century Gothic"/>
                <w:sz w:val="20"/>
                <w:szCs w:val="20"/>
              </w:rPr>
              <w:t>Digital Twin – which could become an enabler for other things, which the Government need to engage with.</w:t>
            </w:r>
          </w:p>
          <w:p w:rsidR="00844E19" w:rsidRDefault="00844E19" w:rsidP="00844E19"/>
          <w:p w:rsidR="00844E19" w:rsidRDefault="00844E19" w:rsidP="00844E19">
            <w:r>
              <w:t xml:space="preserve">IACW </w:t>
            </w:r>
            <w:r w:rsidR="00BA3E09">
              <w:t xml:space="preserve">to </w:t>
            </w:r>
            <w:r>
              <w:t xml:space="preserve">write to Ken Skates and Kirsty Williams identifying their </w:t>
            </w:r>
            <w:r w:rsidR="00BA3E09">
              <w:t>proposed top 2 recommendations</w:t>
            </w:r>
            <w:r>
              <w:t>.</w:t>
            </w:r>
          </w:p>
          <w:p w:rsidR="00844E19" w:rsidRPr="00102EBB" w:rsidRDefault="00844E19" w:rsidP="00844E19"/>
        </w:tc>
        <w:tc>
          <w:tcPr>
            <w:tcW w:w="1275" w:type="dxa"/>
          </w:tcPr>
          <w:p w:rsidR="00102EBB" w:rsidRDefault="00102EBB" w:rsidP="004756B3">
            <w:pPr>
              <w:rPr>
                <w:b/>
              </w:rPr>
            </w:pPr>
          </w:p>
          <w:p w:rsidR="00102EBB" w:rsidRDefault="00102EBB" w:rsidP="004756B3">
            <w:pPr>
              <w:rPr>
                <w:b/>
              </w:rPr>
            </w:pPr>
          </w:p>
          <w:p w:rsidR="00102EBB" w:rsidRDefault="00102EBB" w:rsidP="004756B3">
            <w:pPr>
              <w:rPr>
                <w:b/>
              </w:rPr>
            </w:pPr>
          </w:p>
          <w:p w:rsidR="00102EBB" w:rsidRDefault="00102EBB" w:rsidP="004756B3">
            <w:pPr>
              <w:rPr>
                <w:b/>
              </w:rPr>
            </w:pPr>
          </w:p>
          <w:p w:rsidR="00AC5DC3" w:rsidRDefault="00AC5DC3" w:rsidP="00A205DA">
            <w:pPr>
              <w:rPr>
                <w:b/>
              </w:rPr>
            </w:pPr>
          </w:p>
        </w:tc>
      </w:tr>
      <w:tr w:rsidR="007C6667" w:rsidTr="00011751">
        <w:tc>
          <w:tcPr>
            <w:tcW w:w="1242" w:type="dxa"/>
          </w:tcPr>
          <w:p w:rsidR="007C6667" w:rsidRDefault="007C6667" w:rsidP="002F335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63" w:type="dxa"/>
          </w:tcPr>
          <w:p w:rsidR="007C6667" w:rsidRDefault="00806091" w:rsidP="00425479">
            <w:pPr>
              <w:rPr>
                <w:b/>
              </w:rPr>
            </w:pPr>
            <w:r>
              <w:rPr>
                <w:b/>
              </w:rPr>
              <w:t>IACW Sub-groups</w:t>
            </w:r>
          </w:p>
          <w:p w:rsidR="00806091" w:rsidRDefault="00806091" w:rsidP="00425479">
            <w:pPr>
              <w:rPr>
                <w:b/>
              </w:rPr>
            </w:pPr>
          </w:p>
          <w:p w:rsidR="00806091" w:rsidRDefault="00806091" w:rsidP="00425479">
            <w:r>
              <w:t>RA reported on Public Services</w:t>
            </w:r>
            <w:r w:rsidR="00BF164F">
              <w:t xml:space="preserve"> subgroup</w:t>
            </w:r>
            <w:r>
              <w:t xml:space="preserve"> and highlighted the objectives and key results and queried wh</w:t>
            </w:r>
            <w:r w:rsidR="00BF164F">
              <w:t>ether they were</w:t>
            </w:r>
            <w:r>
              <w:t xml:space="preserve"> the right ones.</w:t>
            </w:r>
            <w:r w:rsidR="00BF164F">
              <w:t xml:space="preserve"> RA </w:t>
            </w:r>
            <w:r w:rsidR="00202BC4">
              <w:t>noted</w:t>
            </w:r>
            <w:r>
              <w:t xml:space="preserve"> </w:t>
            </w:r>
            <w:r w:rsidR="00BF164F">
              <w:t>q</w:t>
            </w:r>
            <w:r>
              <w:t>uick tangible outputs are needed.</w:t>
            </w:r>
          </w:p>
          <w:p w:rsidR="00806091" w:rsidRDefault="00806091" w:rsidP="00425479"/>
          <w:p w:rsidR="00806091" w:rsidRDefault="00806091" w:rsidP="00425479">
            <w:r>
              <w:lastRenderedPageBreak/>
              <w:t>RA queried whether there is space in innovation in the creative industries that could be linked t</w:t>
            </w:r>
            <w:r w:rsidR="00BF164F">
              <w:t>o innovation in public services.</w:t>
            </w:r>
          </w:p>
          <w:p w:rsidR="00806091" w:rsidRDefault="00806091" w:rsidP="00425479"/>
          <w:p w:rsidR="00806091" w:rsidRDefault="00BF164F" w:rsidP="00425479">
            <w:r>
              <w:t>RA agreed the o</w:t>
            </w:r>
            <w:r w:rsidR="00806091">
              <w:t>bjectives need</w:t>
            </w:r>
            <w:r>
              <w:t>ed</w:t>
            </w:r>
            <w:r w:rsidR="00806091">
              <w:t xml:space="preserve"> refining. </w:t>
            </w:r>
          </w:p>
          <w:p w:rsidR="00806091" w:rsidRDefault="00806091" w:rsidP="00425479"/>
          <w:p w:rsidR="00806091" w:rsidRDefault="00806091" w:rsidP="00425479">
            <w:r>
              <w:t xml:space="preserve">AM reported on Precision Agriculture sub group and suggested </w:t>
            </w:r>
            <w:r w:rsidR="00735BD2">
              <w:t xml:space="preserve">that according to the definition of precision agriculture, </w:t>
            </w:r>
            <w:r>
              <w:t>th</w:t>
            </w:r>
            <w:r w:rsidR="00735BD2">
              <w:t>at</w:t>
            </w:r>
            <w:r>
              <w:t xml:space="preserve"> boat has sailed</w:t>
            </w:r>
            <w:r w:rsidR="00FB5023">
              <w:t>. It</w:t>
            </w:r>
            <w:r w:rsidR="00735BD2">
              <w:t xml:space="preserve"> </w:t>
            </w:r>
            <w:r w:rsidR="00FB5023">
              <w:t>focuses now on data on wellbeing, food etc.</w:t>
            </w:r>
          </w:p>
          <w:p w:rsidR="00FB5023" w:rsidRDefault="00FB5023" w:rsidP="00425479"/>
          <w:p w:rsidR="00FB5023" w:rsidRDefault="00735BD2" w:rsidP="00425479">
            <w:r>
              <w:t>AM queried h</w:t>
            </w:r>
            <w:r w:rsidR="00FB5023">
              <w:t>ow do you future proof agric</w:t>
            </w:r>
            <w:r w:rsidR="00BF164F">
              <w:t>ul</w:t>
            </w:r>
            <w:r w:rsidR="00FB5023">
              <w:t>ture?</w:t>
            </w:r>
          </w:p>
          <w:p w:rsidR="00FB5023" w:rsidRDefault="00FB5023" w:rsidP="00425479"/>
          <w:p w:rsidR="00FB5023" w:rsidRDefault="00BF164F" w:rsidP="00425479">
            <w:r>
              <w:t>AM suggested</w:t>
            </w:r>
            <w:r w:rsidR="00FB5023">
              <w:t xml:space="preserve"> a project was needed to get up and running.</w:t>
            </w:r>
          </w:p>
          <w:p w:rsidR="00BF164F" w:rsidRPr="00806091" w:rsidRDefault="00BF164F" w:rsidP="00425479"/>
        </w:tc>
        <w:tc>
          <w:tcPr>
            <w:tcW w:w="1275" w:type="dxa"/>
          </w:tcPr>
          <w:p w:rsidR="007C6667" w:rsidRDefault="007C6667" w:rsidP="004756B3">
            <w:pPr>
              <w:rPr>
                <w:b/>
              </w:rPr>
            </w:pPr>
          </w:p>
        </w:tc>
      </w:tr>
      <w:tr w:rsidR="00FB5023" w:rsidTr="00011751">
        <w:tc>
          <w:tcPr>
            <w:tcW w:w="1242" w:type="dxa"/>
          </w:tcPr>
          <w:p w:rsidR="00FB5023" w:rsidRDefault="00FB5023" w:rsidP="002F335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63" w:type="dxa"/>
          </w:tcPr>
          <w:p w:rsidR="00FB5023" w:rsidRDefault="00FB5023" w:rsidP="00425479">
            <w:pPr>
              <w:rPr>
                <w:b/>
              </w:rPr>
            </w:pPr>
            <w:r>
              <w:rPr>
                <w:b/>
              </w:rPr>
              <w:t>Ser Cymru III</w:t>
            </w:r>
          </w:p>
          <w:p w:rsidR="00FB5023" w:rsidRDefault="00FB5023" w:rsidP="00425479">
            <w:pPr>
              <w:rPr>
                <w:b/>
              </w:rPr>
            </w:pPr>
          </w:p>
          <w:p w:rsidR="00FB5023" w:rsidRDefault="00FB5023" w:rsidP="00FB5023">
            <w:r>
              <w:t xml:space="preserve">DM </w:t>
            </w:r>
            <w:r w:rsidR="004D0B54">
              <w:t xml:space="preserve">explained </w:t>
            </w:r>
            <w:r>
              <w:t xml:space="preserve">that Ser Cymru </w:t>
            </w:r>
            <w:r w:rsidRPr="004D0B54">
              <w:t xml:space="preserve">is </w:t>
            </w:r>
            <w:r w:rsidR="004D0B54" w:rsidRPr="004D0B54">
              <w:rPr>
                <w:rStyle w:val="e24kjd"/>
                <w:rFonts w:cs="Arial"/>
                <w:color w:val="222222"/>
                <w:szCs w:val="20"/>
              </w:rPr>
              <w:t xml:space="preserve">a multi-million pound funding programme </w:t>
            </w:r>
            <w:r w:rsidR="004D0B54">
              <w:rPr>
                <w:rStyle w:val="e24kjd"/>
                <w:rFonts w:cs="Arial"/>
                <w:color w:val="222222"/>
                <w:szCs w:val="20"/>
              </w:rPr>
              <w:t xml:space="preserve">designed </w:t>
            </w:r>
            <w:r w:rsidR="004D0B54" w:rsidRPr="004D0B54">
              <w:rPr>
                <w:rStyle w:val="e24kjd"/>
                <w:rFonts w:cs="Arial"/>
                <w:color w:val="222222"/>
                <w:szCs w:val="20"/>
              </w:rPr>
              <w:t>to bring scientific talent into research posts in Wales</w:t>
            </w:r>
            <w:r w:rsidR="004D0B54">
              <w:rPr>
                <w:rStyle w:val="e24kjd"/>
                <w:rFonts w:cs="Arial"/>
                <w:color w:val="222222"/>
                <w:szCs w:val="20"/>
              </w:rPr>
              <w:t>. It is</w:t>
            </w:r>
            <w:r w:rsidR="004D0B54">
              <w:t xml:space="preserve"> funded by</w:t>
            </w:r>
            <w:r>
              <w:t xml:space="preserve"> </w:t>
            </w:r>
            <w:r w:rsidR="004D0B54">
              <w:t xml:space="preserve">the EU, </w:t>
            </w:r>
            <w:r>
              <w:t xml:space="preserve">WG and HEFCW. </w:t>
            </w:r>
            <w:r w:rsidR="004D0B54">
              <w:t xml:space="preserve">The </w:t>
            </w:r>
            <w:r>
              <w:t>1</w:t>
            </w:r>
            <w:r w:rsidRPr="00FB5023">
              <w:rPr>
                <w:vertAlign w:val="superscript"/>
              </w:rPr>
              <w:t>st</w:t>
            </w:r>
            <w:r>
              <w:t xml:space="preserve"> phase </w:t>
            </w:r>
            <w:r w:rsidR="004D0B54">
              <w:t xml:space="preserve">of Ser Cymru </w:t>
            </w:r>
            <w:r>
              <w:t>focused on excellence</w:t>
            </w:r>
            <w:r w:rsidR="004D0B54">
              <w:t xml:space="preserve"> and was set up</w:t>
            </w:r>
            <w:r>
              <w:t xml:space="preserve"> by </w:t>
            </w:r>
            <w:r w:rsidR="004D0B54">
              <w:t xml:space="preserve">the </w:t>
            </w:r>
            <w:r>
              <w:t>C</w:t>
            </w:r>
            <w:r w:rsidR="004D0B54">
              <w:t xml:space="preserve">hief </w:t>
            </w:r>
            <w:r>
              <w:t>S</w:t>
            </w:r>
            <w:r w:rsidR="004D0B54">
              <w:t xml:space="preserve">cientific </w:t>
            </w:r>
            <w:r>
              <w:t>A</w:t>
            </w:r>
            <w:r w:rsidR="004D0B54">
              <w:t xml:space="preserve">dviser for </w:t>
            </w:r>
            <w:r>
              <w:t>W</w:t>
            </w:r>
            <w:r w:rsidR="004D0B54">
              <w:t>ales</w:t>
            </w:r>
            <w:r w:rsidR="004D337A">
              <w:t xml:space="preserve"> (CSAW)</w:t>
            </w:r>
            <w:r>
              <w:t>, John Harries. The 2</w:t>
            </w:r>
            <w:r w:rsidRPr="00FB5023">
              <w:rPr>
                <w:vertAlign w:val="superscript"/>
              </w:rPr>
              <w:t>nd</w:t>
            </w:r>
            <w:r>
              <w:t xml:space="preserve"> phase </w:t>
            </w:r>
            <w:r w:rsidR="004D0B54">
              <w:t xml:space="preserve">of Ser Cymru was </w:t>
            </w:r>
            <w:r>
              <w:t xml:space="preserve">set up by </w:t>
            </w:r>
            <w:r w:rsidR="00202BC4">
              <w:t>Julie Williams, Wales’</w:t>
            </w:r>
            <w:r>
              <w:t xml:space="preserve"> 2</w:t>
            </w:r>
            <w:r w:rsidRPr="00FB5023">
              <w:rPr>
                <w:vertAlign w:val="superscript"/>
              </w:rPr>
              <w:t>nd</w:t>
            </w:r>
            <w:r>
              <w:t xml:space="preserve"> CSAW,</w:t>
            </w:r>
            <w:r w:rsidR="00282975">
              <w:t xml:space="preserve"> </w:t>
            </w:r>
            <w:r w:rsidR="004D0B54">
              <w:t xml:space="preserve">and </w:t>
            </w:r>
            <w:r w:rsidR="00282975">
              <w:t>focused on building capacity</w:t>
            </w:r>
            <w:r w:rsidR="004D0B54">
              <w:t xml:space="preserve"> in STEMM</w:t>
            </w:r>
            <w:r>
              <w:t>. Th</w:t>
            </w:r>
            <w:r w:rsidR="004D0B54">
              <w:t>e 3</w:t>
            </w:r>
            <w:r w:rsidR="004D0B54" w:rsidRPr="004D0B54">
              <w:rPr>
                <w:vertAlign w:val="superscript"/>
              </w:rPr>
              <w:t>rd</w:t>
            </w:r>
            <w:r w:rsidR="004D0B54">
              <w:t xml:space="preserve"> phase</w:t>
            </w:r>
            <w:r w:rsidR="00453002">
              <w:t>,</w:t>
            </w:r>
            <w:r>
              <w:t xml:space="preserve"> </w:t>
            </w:r>
            <w:r w:rsidR="004D0B54">
              <w:t>Ser Cymru III</w:t>
            </w:r>
            <w:r w:rsidR="00453002">
              <w:t>,</w:t>
            </w:r>
            <w:r w:rsidR="004D0B54">
              <w:t xml:space="preserve"> is being set up by Peter Halligan, the current CSAW</w:t>
            </w:r>
            <w:r>
              <w:t>.</w:t>
            </w:r>
          </w:p>
          <w:p w:rsidR="00FB5023" w:rsidRDefault="00FB5023" w:rsidP="00FB5023"/>
          <w:p w:rsidR="00453002" w:rsidRDefault="00453002" w:rsidP="00453002">
            <w:r>
              <w:t xml:space="preserve">The new </w:t>
            </w:r>
            <w:r w:rsidR="00282975">
              <w:t>Ser Cymru</w:t>
            </w:r>
            <w:r>
              <w:t xml:space="preserve"> programme is a suite of </w:t>
            </w:r>
            <w:r>
              <w:t xml:space="preserve">funding opportunities </w:t>
            </w:r>
            <w:r>
              <w:t xml:space="preserve">which </w:t>
            </w:r>
            <w:r>
              <w:t>are focused on further developing Wales’ academic and industrial partnerships, both in the UK and globally, to futureproof continued research excellence</w:t>
            </w:r>
            <w:r>
              <w:t>.</w:t>
            </w:r>
          </w:p>
          <w:p w:rsidR="00453002" w:rsidRDefault="00453002" w:rsidP="00453002"/>
          <w:p w:rsidR="00453002" w:rsidRPr="00453002" w:rsidRDefault="00453002" w:rsidP="00453002">
            <w:pPr>
              <w:rPr>
                <w:szCs w:val="20"/>
              </w:rPr>
            </w:pPr>
            <w:r>
              <w:t xml:space="preserve">There are 5 </w:t>
            </w:r>
            <w:r w:rsidRPr="00453002">
              <w:rPr>
                <w:szCs w:val="20"/>
              </w:rPr>
              <w:t>new awards:</w:t>
            </w:r>
          </w:p>
          <w:p w:rsidR="00453002" w:rsidRPr="00453002" w:rsidRDefault="00453002" w:rsidP="00453002">
            <w:pPr>
              <w:pStyle w:val="ListParagraph"/>
              <w:numPr>
                <w:ilvl w:val="0"/>
                <w:numId w:val="50"/>
              </w:numPr>
              <w:rPr>
                <w:rFonts w:ascii="Century Gothic" w:hAnsi="Century Gothic"/>
                <w:sz w:val="20"/>
                <w:szCs w:val="20"/>
              </w:rPr>
            </w:pPr>
            <w:r w:rsidRPr="00453002">
              <w:rPr>
                <w:rFonts w:ascii="Century Gothic" w:hAnsi="Century Gothic"/>
                <w:sz w:val="20"/>
                <w:szCs w:val="20"/>
              </w:rPr>
              <w:t>Future Generations Industrial Fellowships – aimed at strengthening the relationship between Welsh academic researchers and UK and global industrial partners</w:t>
            </w:r>
            <w:r w:rsidRPr="00453002">
              <w:rPr>
                <w:rFonts w:ascii="Century Gothic" w:hAnsi="Century Gothic"/>
                <w:sz w:val="20"/>
                <w:szCs w:val="20"/>
              </w:rPr>
              <w:t>;</w:t>
            </w:r>
          </w:p>
          <w:p w:rsidR="00453002" w:rsidRPr="00453002" w:rsidRDefault="00453002" w:rsidP="00453002">
            <w:pPr>
              <w:pStyle w:val="ListParagraph"/>
              <w:numPr>
                <w:ilvl w:val="0"/>
                <w:numId w:val="50"/>
              </w:numPr>
              <w:rPr>
                <w:rFonts w:ascii="Century Gothic" w:hAnsi="Century Gothic"/>
                <w:sz w:val="20"/>
                <w:szCs w:val="20"/>
              </w:rPr>
            </w:pPr>
            <w:r w:rsidRPr="00453002">
              <w:rPr>
                <w:rFonts w:ascii="Century Gothic" w:hAnsi="Century Gothic"/>
                <w:sz w:val="20"/>
                <w:szCs w:val="20"/>
              </w:rPr>
              <w:t>Science Foundation Ireland Industrial Fellowships – aimed at strengthening our academic and commercial partnerships with Ireland</w:t>
            </w:r>
            <w:r w:rsidRPr="00453002">
              <w:rPr>
                <w:rFonts w:ascii="Century Gothic" w:hAnsi="Century Gothic"/>
                <w:sz w:val="20"/>
                <w:szCs w:val="20"/>
              </w:rPr>
              <w:t>;</w:t>
            </w:r>
          </w:p>
          <w:p w:rsidR="00453002" w:rsidRPr="00453002" w:rsidRDefault="00453002" w:rsidP="00453002">
            <w:pPr>
              <w:pStyle w:val="ListParagraph"/>
              <w:numPr>
                <w:ilvl w:val="0"/>
                <w:numId w:val="50"/>
              </w:numPr>
              <w:rPr>
                <w:rFonts w:ascii="Century Gothic" w:hAnsi="Century Gothic"/>
                <w:sz w:val="20"/>
                <w:szCs w:val="20"/>
              </w:rPr>
            </w:pPr>
            <w:r w:rsidRPr="00453002">
              <w:rPr>
                <w:rFonts w:ascii="Century Gothic" w:hAnsi="Century Gothic"/>
                <w:sz w:val="20"/>
                <w:szCs w:val="20"/>
              </w:rPr>
              <w:t>Strategic Partnership Accelerator Awards – aimed at strengthening established strategic research partnerships</w:t>
            </w:r>
            <w:r w:rsidRPr="00453002">
              <w:rPr>
                <w:rFonts w:ascii="Century Gothic" w:hAnsi="Century Gothic"/>
                <w:sz w:val="20"/>
                <w:szCs w:val="20"/>
              </w:rPr>
              <w:t>;</w:t>
            </w:r>
          </w:p>
          <w:p w:rsidR="00453002" w:rsidRPr="00453002" w:rsidRDefault="00453002" w:rsidP="00F06279">
            <w:pPr>
              <w:pStyle w:val="ListParagraph"/>
              <w:numPr>
                <w:ilvl w:val="0"/>
                <w:numId w:val="50"/>
              </w:numPr>
              <w:rPr>
                <w:rFonts w:ascii="Century Gothic" w:hAnsi="Century Gothic"/>
                <w:sz w:val="20"/>
                <w:szCs w:val="20"/>
              </w:rPr>
            </w:pPr>
            <w:r w:rsidRPr="00453002">
              <w:rPr>
                <w:rFonts w:ascii="Century Gothic" w:hAnsi="Century Gothic"/>
                <w:sz w:val="20"/>
                <w:szCs w:val="20"/>
              </w:rPr>
              <w:t>Infrastructure Accelerator Awards – aimed at supporting multi-user equipment purchases</w:t>
            </w:r>
            <w:r w:rsidRPr="00453002">
              <w:rPr>
                <w:rFonts w:ascii="Century Gothic" w:hAnsi="Century Gothic"/>
                <w:sz w:val="20"/>
                <w:szCs w:val="20"/>
              </w:rPr>
              <w:t>;</w:t>
            </w:r>
          </w:p>
          <w:p w:rsidR="00282975" w:rsidRPr="00453002" w:rsidRDefault="00453002" w:rsidP="00F06279">
            <w:pPr>
              <w:pStyle w:val="ListParagraph"/>
              <w:numPr>
                <w:ilvl w:val="0"/>
                <w:numId w:val="50"/>
              </w:numPr>
              <w:rPr>
                <w:rFonts w:ascii="Century Gothic" w:hAnsi="Century Gothic"/>
                <w:sz w:val="20"/>
                <w:szCs w:val="20"/>
              </w:rPr>
            </w:pPr>
            <w:r w:rsidRPr="00453002">
              <w:rPr>
                <w:rFonts w:ascii="Century Gothic" w:hAnsi="Century Gothic"/>
                <w:sz w:val="20"/>
                <w:szCs w:val="20"/>
              </w:rPr>
              <w:t>Capacity Building Acceler</w:t>
            </w: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453002">
              <w:rPr>
                <w:rFonts w:ascii="Century Gothic" w:hAnsi="Century Gothic"/>
                <w:sz w:val="20"/>
                <w:szCs w:val="20"/>
              </w:rPr>
              <w:t>tor Awards – aimed at building and strengthening capacity in smart specialisation areas</w:t>
            </w:r>
            <w:r w:rsidRPr="00453002">
              <w:rPr>
                <w:rFonts w:ascii="Century Gothic" w:hAnsi="Century Gothic"/>
                <w:sz w:val="20"/>
                <w:szCs w:val="20"/>
              </w:rPr>
              <w:t>.</w:t>
            </w:r>
            <w:r w:rsidR="00282975" w:rsidRPr="0045300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282975" w:rsidRPr="00FB5023" w:rsidRDefault="00282975" w:rsidP="00453002"/>
        </w:tc>
        <w:tc>
          <w:tcPr>
            <w:tcW w:w="1275" w:type="dxa"/>
          </w:tcPr>
          <w:p w:rsidR="00FB5023" w:rsidRDefault="00FB5023" w:rsidP="004756B3">
            <w:pPr>
              <w:rPr>
                <w:b/>
              </w:rPr>
            </w:pPr>
          </w:p>
        </w:tc>
      </w:tr>
      <w:tr w:rsidR="008C56A6" w:rsidTr="00011751">
        <w:tc>
          <w:tcPr>
            <w:tcW w:w="1242" w:type="dxa"/>
          </w:tcPr>
          <w:p w:rsidR="008C56A6" w:rsidRDefault="005D521D" w:rsidP="005D52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63" w:type="dxa"/>
          </w:tcPr>
          <w:p w:rsidR="006E6E05" w:rsidRDefault="00371C19" w:rsidP="00425479">
            <w:pPr>
              <w:rPr>
                <w:b/>
              </w:rPr>
            </w:pPr>
            <w:r>
              <w:rPr>
                <w:b/>
              </w:rPr>
              <w:t>AOB</w:t>
            </w:r>
          </w:p>
          <w:p w:rsidR="00C701CF" w:rsidRDefault="00C701CF" w:rsidP="00425479"/>
          <w:p w:rsidR="00FB5023" w:rsidRDefault="00FB5023" w:rsidP="00425479">
            <w:r>
              <w:t>DN suggested more industry representation is needed to join Council. Please send any suggestions to PC.</w:t>
            </w:r>
          </w:p>
          <w:p w:rsidR="00FB5023" w:rsidRDefault="00FB5023" w:rsidP="00425479"/>
          <w:p w:rsidR="002B1FD0" w:rsidRDefault="006728E1" w:rsidP="00FB5023">
            <w:r>
              <w:t>T</w:t>
            </w:r>
            <w:r w:rsidR="00371C19" w:rsidRPr="00371C19">
              <w:t>he next IACW meeting is scheduled for</w:t>
            </w:r>
            <w:r w:rsidR="00F95256">
              <w:t xml:space="preserve"> </w:t>
            </w:r>
            <w:r w:rsidR="00202BC4">
              <w:t>28</w:t>
            </w:r>
            <w:r w:rsidR="00202BC4" w:rsidRPr="00202BC4">
              <w:rPr>
                <w:vertAlign w:val="superscript"/>
              </w:rPr>
              <w:t>th</w:t>
            </w:r>
            <w:r w:rsidR="00202BC4">
              <w:t xml:space="preserve"> February 2020</w:t>
            </w:r>
            <w:r w:rsidR="001B4D05">
              <w:t>, venue</w:t>
            </w:r>
            <w:r w:rsidR="00BF6088">
              <w:t xml:space="preserve"> </w:t>
            </w:r>
            <w:r w:rsidR="001B4D05">
              <w:t>to be confirmed</w:t>
            </w:r>
            <w:r w:rsidR="00F203B2">
              <w:t>.</w:t>
            </w:r>
            <w:r w:rsidR="00AC5DC3">
              <w:t xml:space="preserve"> </w:t>
            </w:r>
            <w:bookmarkStart w:id="0" w:name="_GoBack"/>
            <w:bookmarkEnd w:id="0"/>
          </w:p>
          <w:p w:rsidR="00046FDB" w:rsidRPr="00371C19" w:rsidRDefault="00046FDB" w:rsidP="00FB5023"/>
        </w:tc>
        <w:tc>
          <w:tcPr>
            <w:tcW w:w="1275" w:type="dxa"/>
          </w:tcPr>
          <w:p w:rsidR="008C7E18" w:rsidRDefault="008C7E18" w:rsidP="004756B3">
            <w:pPr>
              <w:rPr>
                <w:b/>
              </w:rPr>
            </w:pPr>
          </w:p>
          <w:p w:rsidR="0003777E" w:rsidRDefault="0003777E" w:rsidP="004756B3">
            <w:pPr>
              <w:rPr>
                <w:b/>
              </w:rPr>
            </w:pPr>
          </w:p>
          <w:p w:rsidR="00FB5023" w:rsidRDefault="00FB5023" w:rsidP="004756B3">
            <w:pPr>
              <w:rPr>
                <w:b/>
              </w:rPr>
            </w:pPr>
          </w:p>
          <w:p w:rsidR="00AC5DC3" w:rsidRDefault="00AC5DC3" w:rsidP="004756B3">
            <w:pPr>
              <w:rPr>
                <w:b/>
              </w:rPr>
            </w:pPr>
            <w:r>
              <w:rPr>
                <w:b/>
              </w:rPr>
              <w:t>IACW</w:t>
            </w:r>
          </w:p>
        </w:tc>
      </w:tr>
    </w:tbl>
    <w:p w:rsidR="0004190F" w:rsidRPr="0035167B" w:rsidRDefault="0004190F" w:rsidP="00E22FF1">
      <w:pPr>
        <w:tabs>
          <w:tab w:val="left" w:pos="2664"/>
        </w:tabs>
      </w:pPr>
    </w:p>
    <w:sectPr w:rsidR="0004190F" w:rsidRPr="00351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863"/>
    <w:multiLevelType w:val="hybridMultilevel"/>
    <w:tmpl w:val="C164C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9783F"/>
    <w:multiLevelType w:val="hybridMultilevel"/>
    <w:tmpl w:val="D9E0D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24923"/>
    <w:multiLevelType w:val="hybridMultilevel"/>
    <w:tmpl w:val="1DE2BCBC"/>
    <w:lvl w:ilvl="0" w:tplc="1DE2D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EA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EC0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0E3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C45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264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96B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B89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9CA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316641"/>
    <w:multiLevelType w:val="hybridMultilevel"/>
    <w:tmpl w:val="13CC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B19EA"/>
    <w:multiLevelType w:val="hybridMultilevel"/>
    <w:tmpl w:val="D1C4C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14011"/>
    <w:multiLevelType w:val="hybridMultilevel"/>
    <w:tmpl w:val="FEDCE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14E43"/>
    <w:multiLevelType w:val="hybridMultilevel"/>
    <w:tmpl w:val="79088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04BE9"/>
    <w:multiLevelType w:val="hybridMultilevel"/>
    <w:tmpl w:val="E9A4CE48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 w15:restartNumberingAfterBreak="0">
    <w:nsid w:val="12945EE0"/>
    <w:multiLevelType w:val="hybridMultilevel"/>
    <w:tmpl w:val="1A06B0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A096C"/>
    <w:multiLevelType w:val="hybridMultilevel"/>
    <w:tmpl w:val="66345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A6AAD"/>
    <w:multiLevelType w:val="hybridMultilevel"/>
    <w:tmpl w:val="6CAEC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B81E4B"/>
    <w:multiLevelType w:val="hybridMultilevel"/>
    <w:tmpl w:val="C7580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667D9"/>
    <w:multiLevelType w:val="hybridMultilevel"/>
    <w:tmpl w:val="DDC8F7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5D7B"/>
    <w:multiLevelType w:val="hybridMultilevel"/>
    <w:tmpl w:val="1558418E"/>
    <w:lvl w:ilvl="0" w:tplc="74625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02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04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ED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EA5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383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305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589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6C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F761D90"/>
    <w:multiLevelType w:val="hybridMultilevel"/>
    <w:tmpl w:val="9A4CF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8E78B3"/>
    <w:multiLevelType w:val="multilevel"/>
    <w:tmpl w:val="8B4C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CF6EEA"/>
    <w:multiLevelType w:val="hybridMultilevel"/>
    <w:tmpl w:val="C3DC6790"/>
    <w:lvl w:ilvl="0" w:tplc="A094F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49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249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7CE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B27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16D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386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D4B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B84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60C4CF4"/>
    <w:multiLevelType w:val="hybridMultilevel"/>
    <w:tmpl w:val="DBA00806"/>
    <w:lvl w:ilvl="0" w:tplc="3CD07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6E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5CC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544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26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804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90E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2AB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E29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70B1984"/>
    <w:multiLevelType w:val="hybridMultilevel"/>
    <w:tmpl w:val="243A4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23BCD"/>
    <w:multiLevelType w:val="hybridMultilevel"/>
    <w:tmpl w:val="B2946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D76365"/>
    <w:multiLevelType w:val="hybridMultilevel"/>
    <w:tmpl w:val="6A92E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730662"/>
    <w:multiLevelType w:val="hybridMultilevel"/>
    <w:tmpl w:val="09486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B63AB0"/>
    <w:multiLevelType w:val="hybridMultilevel"/>
    <w:tmpl w:val="6E24F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F83A36"/>
    <w:multiLevelType w:val="hybridMultilevel"/>
    <w:tmpl w:val="6AB4D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063C44"/>
    <w:multiLevelType w:val="hybridMultilevel"/>
    <w:tmpl w:val="7A00A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2408A"/>
    <w:multiLevelType w:val="hybridMultilevel"/>
    <w:tmpl w:val="6D40C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F3A47"/>
    <w:multiLevelType w:val="hybridMultilevel"/>
    <w:tmpl w:val="F72AD24C"/>
    <w:lvl w:ilvl="0" w:tplc="69F8D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F66D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3207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463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0CC8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6F0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525E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32BC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822E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D76FD8"/>
    <w:multiLevelType w:val="hybridMultilevel"/>
    <w:tmpl w:val="F9281BBA"/>
    <w:lvl w:ilvl="0" w:tplc="EE584C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829D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501B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AEF5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3CDC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C2CD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907E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9EE92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A027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2D36DC"/>
    <w:multiLevelType w:val="hybridMultilevel"/>
    <w:tmpl w:val="49C0C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7C6521"/>
    <w:multiLevelType w:val="hybridMultilevel"/>
    <w:tmpl w:val="E0FEFD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7D218A"/>
    <w:multiLevelType w:val="hybridMultilevel"/>
    <w:tmpl w:val="D340B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D004D6"/>
    <w:multiLevelType w:val="hybridMultilevel"/>
    <w:tmpl w:val="8626C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EA1D11"/>
    <w:multiLevelType w:val="hybridMultilevel"/>
    <w:tmpl w:val="AD785EFA"/>
    <w:lvl w:ilvl="0" w:tplc="31481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228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14C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6ED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728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C1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52A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4E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681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75C3CE0"/>
    <w:multiLevelType w:val="hybridMultilevel"/>
    <w:tmpl w:val="4EF0A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905086"/>
    <w:multiLevelType w:val="hybridMultilevel"/>
    <w:tmpl w:val="E898C3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DF6F32"/>
    <w:multiLevelType w:val="hybridMultilevel"/>
    <w:tmpl w:val="F9083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101E05"/>
    <w:multiLevelType w:val="hybridMultilevel"/>
    <w:tmpl w:val="CD00F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B9335D"/>
    <w:multiLevelType w:val="hybridMultilevel"/>
    <w:tmpl w:val="D08C17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D94CF6"/>
    <w:multiLevelType w:val="hybridMultilevel"/>
    <w:tmpl w:val="2B886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9A4113"/>
    <w:multiLevelType w:val="hybridMultilevel"/>
    <w:tmpl w:val="380808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C372DB"/>
    <w:multiLevelType w:val="hybridMultilevel"/>
    <w:tmpl w:val="FCE6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911B43"/>
    <w:multiLevelType w:val="hybridMultilevel"/>
    <w:tmpl w:val="3DDA3AF2"/>
    <w:lvl w:ilvl="0" w:tplc="B4B400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2872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50FD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B45E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A44A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D882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4C15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22C4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0405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6C316B59"/>
    <w:multiLevelType w:val="hybridMultilevel"/>
    <w:tmpl w:val="F96A143A"/>
    <w:lvl w:ilvl="0" w:tplc="3BBE4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AE3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2A7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FE2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64F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DEF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0AE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6E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5C1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FD75679"/>
    <w:multiLevelType w:val="hybridMultilevel"/>
    <w:tmpl w:val="2BFE15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442E4D"/>
    <w:multiLevelType w:val="hybridMultilevel"/>
    <w:tmpl w:val="1C0C5026"/>
    <w:lvl w:ilvl="0" w:tplc="58948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A47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64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0E1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6AF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A3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8A9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149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A6D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2FD31D3"/>
    <w:multiLevelType w:val="hybridMultilevel"/>
    <w:tmpl w:val="426E06E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3D74CDF"/>
    <w:multiLevelType w:val="hybridMultilevel"/>
    <w:tmpl w:val="BB649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2E5044"/>
    <w:multiLevelType w:val="hybridMultilevel"/>
    <w:tmpl w:val="EF60F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FF23E6"/>
    <w:multiLevelType w:val="hybridMultilevel"/>
    <w:tmpl w:val="3D3C8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BD1FFF"/>
    <w:multiLevelType w:val="hybridMultilevel"/>
    <w:tmpl w:val="55FCF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48"/>
  </w:num>
  <w:num w:numId="5">
    <w:abstractNumId w:val="45"/>
  </w:num>
  <w:num w:numId="6">
    <w:abstractNumId w:val="3"/>
  </w:num>
  <w:num w:numId="7">
    <w:abstractNumId w:val="43"/>
  </w:num>
  <w:num w:numId="8">
    <w:abstractNumId w:val="39"/>
  </w:num>
  <w:num w:numId="9">
    <w:abstractNumId w:val="6"/>
  </w:num>
  <w:num w:numId="10">
    <w:abstractNumId w:val="38"/>
  </w:num>
  <w:num w:numId="11">
    <w:abstractNumId w:val="12"/>
  </w:num>
  <w:num w:numId="12">
    <w:abstractNumId w:val="16"/>
  </w:num>
  <w:num w:numId="13">
    <w:abstractNumId w:val="13"/>
  </w:num>
  <w:num w:numId="14">
    <w:abstractNumId w:val="44"/>
  </w:num>
  <w:num w:numId="15">
    <w:abstractNumId w:val="17"/>
  </w:num>
  <w:num w:numId="16">
    <w:abstractNumId w:val="32"/>
  </w:num>
  <w:num w:numId="17">
    <w:abstractNumId w:val="41"/>
  </w:num>
  <w:num w:numId="18">
    <w:abstractNumId w:val="14"/>
  </w:num>
  <w:num w:numId="19">
    <w:abstractNumId w:val="7"/>
  </w:num>
  <w:num w:numId="20">
    <w:abstractNumId w:val="29"/>
  </w:num>
  <w:num w:numId="21">
    <w:abstractNumId w:val="19"/>
  </w:num>
  <w:num w:numId="22">
    <w:abstractNumId w:val="9"/>
  </w:num>
  <w:num w:numId="23">
    <w:abstractNumId w:val="22"/>
  </w:num>
  <w:num w:numId="24">
    <w:abstractNumId w:val="33"/>
  </w:num>
  <w:num w:numId="25">
    <w:abstractNumId w:val="4"/>
  </w:num>
  <w:num w:numId="26">
    <w:abstractNumId w:val="28"/>
  </w:num>
  <w:num w:numId="27">
    <w:abstractNumId w:val="20"/>
  </w:num>
  <w:num w:numId="28">
    <w:abstractNumId w:val="35"/>
  </w:num>
  <w:num w:numId="29">
    <w:abstractNumId w:val="24"/>
  </w:num>
  <w:num w:numId="30">
    <w:abstractNumId w:val="49"/>
  </w:num>
  <w:num w:numId="31">
    <w:abstractNumId w:val="47"/>
  </w:num>
  <w:num w:numId="32">
    <w:abstractNumId w:val="10"/>
  </w:num>
  <w:num w:numId="33">
    <w:abstractNumId w:val="23"/>
  </w:num>
  <w:num w:numId="34">
    <w:abstractNumId w:val="36"/>
  </w:num>
  <w:num w:numId="35">
    <w:abstractNumId w:val="25"/>
  </w:num>
  <w:num w:numId="36">
    <w:abstractNumId w:val="30"/>
  </w:num>
  <w:num w:numId="37">
    <w:abstractNumId w:val="42"/>
  </w:num>
  <w:num w:numId="38">
    <w:abstractNumId w:val="2"/>
  </w:num>
  <w:num w:numId="39">
    <w:abstractNumId w:val="26"/>
  </w:num>
  <w:num w:numId="40">
    <w:abstractNumId w:val="15"/>
  </w:num>
  <w:num w:numId="41">
    <w:abstractNumId w:val="18"/>
  </w:num>
  <w:num w:numId="42">
    <w:abstractNumId w:val="31"/>
  </w:num>
  <w:num w:numId="43">
    <w:abstractNumId w:val="46"/>
  </w:num>
  <w:num w:numId="44">
    <w:abstractNumId w:val="27"/>
  </w:num>
  <w:num w:numId="45">
    <w:abstractNumId w:val="34"/>
  </w:num>
  <w:num w:numId="46">
    <w:abstractNumId w:val="37"/>
  </w:num>
  <w:num w:numId="47">
    <w:abstractNumId w:val="0"/>
  </w:num>
  <w:num w:numId="48">
    <w:abstractNumId w:val="21"/>
  </w:num>
  <w:num w:numId="49">
    <w:abstractNumId w:val="8"/>
  </w:num>
  <w:num w:numId="50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DA"/>
    <w:rsid w:val="00000F77"/>
    <w:rsid w:val="00002094"/>
    <w:rsid w:val="0000284F"/>
    <w:rsid w:val="00002973"/>
    <w:rsid w:val="00002AC0"/>
    <w:rsid w:val="00003200"/>
    <w:rsid w:val="000039D7"/>
    <w:rsid w:val="00003BD2"/>
    <w:rsid w:val="00003F9C"/>
    <w:rsid w:val="00004411"/>
    <w:rsid w:val="00004A1C"/>
    <w:rsid w:val="000055B4"/>
    <w:rsid w:val="00005DEA"/>
    <w:rsid w:val="00007E7A"/>
    <w:rsid w:val="00011751"/>
    <w:rsid w:val="00012271"/>
    <w:rsid w:val="00013DA1"/>
    <w:rsid w:val="000167AD"/>
    <w:rsid w:val="000203E9"/>
    <w:rsid w:val="00022E78"/>
    <w:rsid w:val="00022F08"/>
    <w:rsid w:val="0002363B"/>
    <w:rsid w:val="000269CA"/>
    <w:rsid w:val="00026E46"/>
    <w:rsid w:val="00027045"/>
    <w:rsid w:val="000307EE"/>
    <w:rsid w:val="00031EC0"/>
    <w:rsid w:val="0003346E"/>
    <w:rsid w:val="00033722"/>
    <w:rsid w:val="00035F5B"/>
    <w:rsid w:val="0003777E"/>
    <w:rsid w:val="0004022E"/>
    <w:rsid w:val="000405FF"/>
    <w:rsid w:val="0004118D"/>
    <w:rsid w:val="0004190F"/>
    <w:rsid w:val="00041946"/>
    <w:rsid w:val="00045E01"/>
    <w:rsid w:val="00046FDB"/>
    <w:rsid w:val="00047928"/>
    <w:rsid w:val="00052270"/>
    <w:rsid w:val="00056F14"/>
    <w:rsid w:val="00060608"/>
    <w:rsid w:val="00062981"/>
    <w:rsid w:val="00063267"/>
    <w:rsid w:val="00064EF8"/>
    <w:rsid w:val="0007717A"/>
    <w:rsid w:val="00080143"/>
    <w:rsid w:val="00083165"/>
    <w:rsid w:val="00085A0D"/>
    <w:rsid w:val="00090765"/>
    <w:rsid w:val="00090827"/>
    <w:rsid w:val="00090C6D"/>
    <w:rsid w:val="00090D41"/>
    <w:rsid w:val="00091741"/>
    <w:rsid w:val="000917E8"/>
    <w:rsid w:val="00092B48"/>
    <w:rsid w:val="000968AE"/>
    <w:rsid w:val="000A4560"/>
    <w:rsid w:val="000A507E"/>
    <w:rsid w:val="000A520D"/>
    <w:rsid w:val="000A6DD4"/>
    <w:rsid w:val="000A761D"/>
    <w:rsid w:val="000B18B7"/>
    <w:rsid w:val="000B3372"/>
    <w:rsid w:val="000B57F2"/>
    <w:rsid w:val="000B72CE"/>
    <w:rsid w:val="000B73F4"/>
    <w:rsid w:val="000B7DB6"/>
    <w:rsid w:val="000C0646"/>
    <w:rsid w:val="000C16B8"/>
    <w:rsid w:val="000C1F73"/>
    <w:rsid w:val="000C297E"/>
    <w:rsid w:val="000C3419"/>
    <w:rsid w:val="000C4273"/>
    <w:rsid w:val="000C49AC"/>
    <w:rsid w:val="000C68AC"/>
    <w:rsid w:val="000D2404"/>
    <w:rsid w:val="000D2898"/>
    <w:rsid w:val="000D2C35"/>
    <w:rsid w:val="000D5E32"/>
    <w:rsid w:val="000D7138"/>
    <w:rsid w:val="000E1682"/>
    <w:rsid w:val="000E179D"/>
    <w:rsid w:val="000E37B8"/>
    <w:rsid w:val="000E4045"/>
    <w:rsid w:val="000E43A5"/>
    <w:rsid w:val="000E7796"/>
    <w:rsid w:val="000E7B4B"/>
    <w:rsid w:val="000F029E"/>
    <w:rsid w:val="000F1828"/>
    <w:rsid w:val="000F21A2"/>
    <w:rsid w:val="000F4C09"/>
    <w:rsid w:val="000F5F71"/>
    <w:rsid w:val="000F6B9A"/>
    <w:rsid w:val="0010036B"/>
    <w:rsid w:val="001017C3"/>
    <w:rsid w:val="00101EEB"/>
    <w:rsid w:val="00102340"/>
    <w:rsid w:val="00102EBB"/>
    <w:rsid w:val="00104334"/>
    <w:rsid w:val="00104BE5"/>
    <w:rsid w:val="00113F96"/>
    <w:rsid w:val="001141B9"/>
    <w:rsid w:val="00116573"/>
    <w:rsid w:val="00116A40"/>
    <w:rsid w:val="001171B2"/>
    <w:rsid w:val="00121A8A"/>
    <w:rsid w:val="001225A5"/>
    <w:rsid w:val="00123403"/>
    <w:rsid w:val="00126405"/>
    <w:rsid w:val="001318AA"/>
    <w:rsid w:val="001321CB"/>
    <w:rsid w:val="00132C32"/>
    <w:rsid w:val="00134054"/>
    <w:rsid w:val="001345C9"/>
    <w:rsid w:val="00135C79"/>
    <w:rsid w:val="001369AE"/>
    <w:rsid w:val="00137E1A"/>
    <w:rsid w:val="00141527"/>
    <w:rsid w:val="0014178E"/>
    <w:rsid w:val="00142F43"/>
    <w:rsid w:val="00143FC9"/>
    <w:rsid w:val="00144A1B"/>
    <w:rsid w:val="00145E20"/>
    <w:rsid w:val="00147263"/>
    <w:rsid w:val="0014730D"/>
    <w:rsid w:val="001476A3"/>
    <w:rsid w:val="00151588"/>
    <w:rsid w:val="001515FC"/>
    <w:rsid w:val="00151BF4"/>
    <w:rsid w:val="00151EF6"/>
    <w:rsid w:val="001618BD"/>
    <w:rsid w:val="00165E37"/>
    <w:rsid w:val="00166606"/>
    <w:rsid w:val="001673FB"/>
    <w:rsid w:val="0016786E"/>
    <w:rsid w:val="001702A4"/>
    <w:rsid w:val="001705BC"/>
    <w:rsid w:val="00170ADE"/>
    <w:rsid w:val="00171F0B"/>
    <w:rsid w:val="00171FEB"/>
    <w:rsid w:val="0017226B"/>
    <w:rsid w:val="0017639A"/>
    <w:rsid w:val="00177D3A"/>
    <w:rsid w:val="001802AB"/>
    <w:rsid w:val="00180326"/>
    <w:rsid w:val="0018176B"/>
    <w:rsid w:val="00182987"/>
    <w:rsid w:val="001846D7"/>
    <w:rsid w:val="001875EE"/>
    <w:rsid w:val="0018770B"/>
    <w:rsid w:val="001877D4"/>
    <w:rsid w:val="001925E4"/>
    <w:rsid w:val="001936D8"/>
    <w:rsid w:val="00193C04"/>
    <w:rsid w:val="00193E95"/>
    <w:rsid w:val="0019412F"/>
    <w:rsid w:val="0019540F"/>
    <w:rsid w:val="00195AE7"/>
    <w:rsid w:val="00195AF3"/>
    <w:rsid w:val="001A1B44"/>
    <w:rsid w:val="001A1B69"/>
    <w:rsid w:val="001A2FD3"/>
    <w:rsid w:val="001A3E19"/>
    <w:rsid w:val="001A5195"/>
    <w:rsid w:val="001A6652"/>
    <w:rsid w:val="001A713D"/>
    <w:rsid w:val="001A7344"/>
    <w:rsid w:val="001A7558"/>
    <w:rsid w:val="001B2517"/>
    <w:rsid w:val="001B2842"/>
    <w:rsid w:val="001B3DA2"/>
    <w:rsid w:val="001B4D05"/>
    <w:rsid w:val="001B4DF3"/>
    <w:rsid w:val="001B4E75"/>
    <w:rsid w:val="001B640E"/>
    <w:rsid w:val="001C366A"/>
    <w:rsid w:val="001C3962"/>
    <w:rsid w:val="001C44B6"/>
    <w:rsid w:val="001C4A11"/>
    <w:rsid w:val="001C6A09"/>
    <w:rsid w:val="001D364B"/>
    <w:rsid w:val="001D4842"/>
    <w:rsid w:val="001D4C83"/>
    <w:rsid w:val="001E078C"/>
    <w:rsid w:val="001E48B5"/>
    <w:rsid w:val="001E4C07"/>
    <w:rsid w:val="001E4CE6"/>
    <w:rsid w:val="001E4EBF"/>
    <w:rsid w:val="001E556D"/>
    <w:rsid w:val="001E6A75"/>
    <w:rsid w:val="001E7059"/>
    <w:rsid w:val="001F0C64"/>
    <w:rsid w:val="001F129A"/>
    <w:rsid w:val="001F489A"/>
    <w:rsid w:val="001F669C"/>
    <w:rsid w:val="001F7292"/>
    <w:rsid w:val="001F7473"/>
    <w:rsid w:val="00201305"/>
    <w:rsid w:val="00201BD7"/>
    <w:rsid w:val="00202BC4"/>
    <w:rsid w:val="00204320"/>
    <w:rsid w:val="00206CBD"/>
    <w:rsid w:val="00206D4F"/>
    <w:rsid w:val="00210119"/>
    <w:rsid w:val="00210EF9"/>
    <w:rsid w:val="00211A91"/>
    <w:rsid w:val="002123A6"/>
    <w:rsid w:val="0021302A"/>
    <w:rsid w:val="00215F2A"/>
    <w:rsid w:val="00220958"/>
    <w:rsid w:val="00220ADA"/>
    <w:rsid w:val="002255B2"/>
    <w:rsid w:val="00227A99"/>
    <w:rsid w:val="0023141F"/>
    <w:rsid w:val="00241D24"/>
    <w:rsid w:val="00245157"/>
    <w:rsid w:val="00250182"/>
    <w:rsid w:val="00252D5E"/>
    <w:rsid w:val="0025308A"/>
    <w:rsid w:val="00254D8E"/>
    <w:rsid w:val="00257226"/>
    <w:rsid w:val="00260CD7"/>
    <w:rsid w:val="00260F7B"/>
    <w:rsid w:val="00261D37"/>
    <w:rsid w:val="00262838"/>
    <w:rsid w:val="0026337E"/>
    <w:rsid w:val="00264251"/>
    <w:rsid w:val="00265630"/>
    <w:rsid w:val="00265A19"/>
    <w:rsid w:val="002664FF"/>
    <w:rsid w:val="00267DD9"/>
    <w:rsid w:val="00270B70"/>
    <w:rsid w:val="00270CE3"/>
    <w:rsid w:val="002773CF"/>
    <w:rsid w:val="002804B2"/>
    <w:rsid w:val="002805BC"/>
    <w:rsid w:val="002817A3"/>
    <w:rsid w:val="00282975"/>
    <w:rsid w:val="00283FE4"/>
    <w:rsid w:val="00284242"/>
    <w:rsid w:val="002866CC"/>
    <w:rsid w:val="00287883"/>
    <w:rsid w:val="002902C7"/>
    <w:rsid w:val="0029131F"/>
    <w:rsid w:val="00291600"/>
    <w:rsid w:val="002941B1"/>
    <w:rsid w:val="00295317"/>
    <w:rsid w:val="00296FD2"/>
    <w:rsid w:val="00297588"/>
    <w:rsid w:val="002A0B27"/>
    <w:rsid w:val="002A296D"/>
    <w:rsid w:val="002A2A7F"/>
    <w:rsid w:val="002A31D0"/>
    <w:rsid w:val="002A69F8"/>
    <w:rsid w:val="002A7484"/>
    <w:rsid w:val="002B1FD0"/>
    <w:rsid w:val="002B2613"/>
    <w:rsid w:val="002B2669"/>
    <w:rsid w:val="002B2F18"/>
    <w:rsid w:val="002B6DE8"/>
    <w:rsid w:val="002C18FD"/>
    <w:rsid w:val="002C20D7"/>
    <w:rsid w:val="002C2210"/>
    <w:rsid w:val="002C29F0"/>
    <w:rsid w:val="002C2DBE"/>
    <w:rsid w:val="002C4657"/>
    <w:rsid w:val="002C5AA9"/>
    <w:rsid w:val="002C6536"/>
    <w:rsid w:val="002D008F"/>
    <w:rsid w:val="002D048D"/>
    <w:rsid w:val="002D06F0"/>
    <w:rsid w:val="002D1695"/>
    <w:rsid w:val="002D2133"/>
    <w:rsid w:val="002D2B92"/>
    <w:rsid w:val="002D399E"/>
    <w:rsid w:val="002D53D7"/>
    <w:rsid w:val="002D58E9"/>
    <w:rsid w:val="002E1869"/>
    <w:rsid w:val="002E21FD"/>
    <w:rsid w:val="002E31CA"/>
    <w:rsid w:val="002E6DF4"/>
    <w:rsid w:val="002F1249"/>
    <w:rsid w:val="002F17C1"/>
    <w:rsid w:val="002F2481"/>
    <w:rsid w:val="002F3355"/>
    <w:rsid w:val="002F6133"/>
    <w:rsid w:val="002F61E7"/>
    <w:rsid w:val="002F7C1C"/>
    <w:rsid w:val="003009EB"/>
    <w:rsid w:val="00300EA8"/>
    <w:rsid w:val="0030282E"/>
    <w:rsid w:val="003039AC"/>
    <w:rsid w:val="003039F2"/>
    <w:rsid w:val="0030459D"/>
    <w:rsid w:val="00305A54"/>
    <w:rsid w:val="00305DDD"/>
    <w:rsid w:val="00307134"/>
    <w:rsid w:val="00311161"/>
    <w:rsid w:val="00312441"/>
    <w:rsid w:val="00312FF0"/>
    <w:rsid w:val="003143F2"/>
    <w:rsid w:val="00317BC4"/>
    <w:rsid w:val="00323163"/>
    <w:rsid w:val="003248C3"/>
    <w:rsid w:val="0033071D"/>
    <w:rsid w:val="003319DE"/>
    <w:rsid w:val="00331D4D"/>
    <w:rsid w:val="00332D5B"/>
    <w:rsid w:val="00333922"/>
    <w:rsid w:val="00334B95"/>
    <w:rsid w:val="00334C53"/>
    <w:rsid w:val="00336153"/>
    <w:rsid w:val="003402F1"/>
    <w:rsid w:val="00340F9A"/>
    <w:rsid w:val="00342E6F"/>
    <w:rsid w:val="0034340B"/>
    <w:rsid w:val="00343C09"/>
    <w:rsid w:val="00345F6E"/>
    <w:rsid w:val="00347C7B"/>
    <w:rsid w:val="00347F80"/>
    <w:rsid w:val="00350CFE"/>
    <w:rsid w:val="0035167B"/>
    <w:rsid w:val="003520C5"/>
    <w:rsid w:val="003568CB"/>
    <w:rsid w:val="00361D62"/>
    <w:rsid w:val="003646A2"/>
    <w:rsid w:val="003649F2"/>
    <w:rsid w:val="00366101"/>
    <w:rsid w:val="00371C19"/>
    <w:rsid w:val="003738F9"/>
    <w:rsid w:val="00374E30"/>
    <w:rsid w:val="003756F0"/>
    <w:rsid w:val="003841AD"/>
    <w:rsid w:val="00385304"/>
    <w:rsid w:val="00385CB0"/>
    <w:rsid w:val="0038683F"/>
    <w:rsid w:val="00386E60"/>
    <w:rsid w:val="003918CC"/>
    <w:rsid w:val="00395603"/>
    <w:rsid w:val="00395AD4"/>
    <w:rsid w:val="00395FAF"/>
    <w:rsid w:val="00397EFD"/>
    <w:rsid w:val="003A04DD"/>
    <w:rsid w:val="003A07C7"/>
    <w:rsid w:val="003A1E3D"/>
    <w:rsid w:val="003A24FF"/>
    <w:rsid w:val="003A2612"/>
    <w:rsid w:val="003A2A34"/>
    <w:rsid w:val="003A3D22"/>
    <w:rsid w:val="003A53D9"/>
    <w:rsid w:val="003A64D2"/>
    <w:rsid w:val="003A6513"/>
    <w:rsid w:val="003A78EA"/>
    <w:rsid w:val="003B17D1"/>
    <w:rsid w:val="003B17DA"/>
    <w:rsid w:val="003B5137"/>
    <w:rsid w:val="003C2581"/>
    <w:rsid w:val="003C4D23"/>
    <w:rsid w:val="003C5897"/>
    <w:rsid w:val="003C67D2"/>
    <w:rsid w:val="003D1651"/>
    <w:rsid w:val="003D490D"/>
    <w:rsid w:val="003D6D4B"/>
    <w:rsid w:val="003D6DDD"/>
    <w:rsid w:val="003D71AE"/>
    <w:rsid w:val="003D7975"/>
    <w:rsid w:val="003E020F"/>
    <w:rsid w:val="003E0488"/>
    <w:rsid w:val="003E30A8"/>
    <w:rsid w:val="003E5B1C"/>
    <w:rsid w:val="003E7517"/>
    <w:rsid w:val="003E7C5B"/>
    <w:rsid w:val="003E7E0B"/>
    <w:rsid w:val="003F18D3"/>
    <w:rsid w:val="003F1BA1"/>
    <w:rsid w:val="003F25BF"/>
    <w:rsid w:val="003F6F83"/>
    <w:rsid w:val="003F72D0"/>
    <w:rsid w:val="003F7725"/>
    <w:rsid w:val="003F7782"/>
    <w:rsid w:val="003F7A39"/>
    <w:rsid w:val="003F7AF2"/>
    <w:rsid w:val="003F7C97"/>
    <w:rsid w:val="00401EF4"/>
    <w:rsid w:val="0040233E"/>
    <w:rsid w:val="00403C15"/>
    <w:rsid w:val="0040409B"/>
    <w:rsid w:val="004045C7"/>
    <w:rsid w:val="0040571D"/>
    <w:rsid w:val="00406414"/>
    <w:rsid w:val="0041193E"/>
    <w:rsid w:val="00412CBA"/>
    <w:rsid w:val="00412EAC"/>
    <w:rsid w:val="0041630A"/>
    <w:rsid w:val="004207C7"/>
    <w:rsid w:val="0042273B"/>
    <w:rsid w:val="00424DF8"/>
    <w:rsid w:val="00425479"/>
    <w:rsid w:val="0042771C"/>
    <w:rsid w:val="0042783D"/>
    <w:rsid w:val="004330D3"/>
    <w:rsid w:val="004362A8"/>
    <w:rsid w:val="004363A0"/>
    <w:rsid w:val="004373AE"/>
    <w:rsid w:val="0044053B"/>
    <w:rsid w:val="00442B63"/>
    <w:rsid w:val="00443406"/>
    <w:rsid w:val="0044453F"/>
    <w:rsid w:val="00444940"/>
    <w:rsid w:val="004478A7"/>
    <w:rsid w:val="00451237"/>
    <w:rsid w:val="004520D8"/>
    <w:rsid w:val="00452A78"/>
    <w:rsid w:val="00453002"/>
    <w:rsid w:val="00454B38"/>
    <w:rsid w:val="00455DCE"/>
    <w:rsid w:val="004652D6"/>
    <w:rsid w:val="00471528"/>
    <w:rsid w:val="00471DEF"/>
    <w:rsid w:val="00471E0A"/>
    <w:rsid w:val="0047566F"/>
    <w:rsid w:val="004756B3"/>
    <w:rsid w:val="004802BB"/>
    <w:rsid w:val="00480830"/>
    <w:rsid w:val="004809A9"/>
    <w:rsid w:val="004816AD"/>
    <w:rsid w:val="0048473A"/>
    <w:rsid w:val="00484C8E"/>
    <w:rsid w:val="00484CEF"/>
    <w:rsid w:val="00485CA3"/>
    <w:rsid w:val="0048682E"/>
    <w:rsid w:val="00496E1F"/>
    <w:rsid w:val="00497DE3"/>
    <w:rsid w:val="004A00E0"/>
    <w:rsid w:val="004A0312"/>
    <w:rsid w:val="004A1AAD"/>
    <w:rsid w:val="004A2BE9"/>
    <w:rsid w:val="004A4CEC"/>
    <w:rsid w:val="004A552A"/>
    <w:rsid w:val="004A6A5F"/>
    <w:rsid w:val="004A6B29"/>
    <w:rsid w:val="004A77CA"/>
    <w:rsid w:val="004A7CC8"/>
    <w:rsid w:val="004B183F"/>
    <w:rsid w:val="004B7053"/>
    <w:rsid w:val="004C073B"/>
    <w:rsid w:val="004C12F4"/>
    <w:rsid w:val="004C4780"/>
    <w:rsid w:val="004D0B54"/>
    <w:rsid w:val="004D2ACB"/>
    <w:rsid w:val="004D337A"/>
    <w:rsid w:val="004D4686"/>
    <w:rsid w:val="004D4DB0"/>
    <w:rsid w:val="004D7A1C"/>
    <w:rsid w:val="004E13FE"/>
    <w:rsid w:val="004E174B"/>
    <w:rsid w:val="004E1A5A"/>
    <w:rsid w:val="004E2A5B"/>
    <w:rsid w:val="004E31E8"/>
    <w:rsid w:val="004E3908"/>
    <w:rsid w:val="004E4BEC"/>
    <w:rsid w:val="004E7611"/>
    <w:rsid w:val="004F1E92"/>
    <w:rsid w:val="004F3C0A"/>
    <w:rsid w:val="004F48D1"/>
    <w:rsid w:val="004F51B5"/>
    <w:rsid w:val="004F78CF"/>
    <w:rsid w:val="00500C40"/>
    <w:rsid w:val="00501014"/>
    <w:rsid w:val="00502016"/>
    <w:rsid w:val="005134BC"/>
    <w:rsid w:val="005158C4"/>
    <w:rsid w:val="00515FB3"/>
    <w:rsid w:val="00517790"/>
    <w:rsid w:val="005200A9"/>
    <w:rsid w:val="00521522"/>
    <w:rsid w:val="00524FC6"/>
    <w:rsid w:val="00525428"/>
    <w:rsid w:val="00532A30"/>
    <w:rsid w:val="005335F9"/>
    <w:rsid w:val="00534827"/>
    <w:rsid w:val="005349A6"/>
    <w:rsid w:val="00534D4B"/>
    <w:rsid w:val="00534EEB"/>
    <w:rsid w:val="00536903"/>
    <w:rsid w:val="00537B1D"/>
    <w:rsid w:val="00537EB8"/>
    <w:rsid w:val="005407BD"/>
    <w:rsid w:val="005409DE"/>
    <w:rsid w:val="00541A9A"/>
    <w:rsid w:val="005435E6"/>
    <w:rsid w:val="00543AF2"/>
    <w:rsid w:val="00545CFB"/>
    <w:rsid w:val="00545DE9"/>
    <w:rsid w:val="00550BCD"/>
    <w:rsid w:val="0055165E"/>
    <w:rsid w:val="00551E2D"/>
    <w:rsid w:val="00551F42"/>
    <w:rsid w:val="00553425"/>
    <w:rsid w:val="0055491D"/>
    <w:rsid w:val="005555B1"/>
    <w:rsid w:val="0055609E"/>
    <w:rsid w:val="00556633"/>
    <w:rsid w:val="00560917"/>
    <w:rsid w:val="0056093F"/>
    <w:rsid w:val="00560C57"/>
    <w:rsid w:val="00562C43"/>
    <w:rsid w:val="00562FA7"/>
    <w:rsid w:val="0056313F"/>
    <w:rsid w:val="00564152"/>
    <w:rsid w:val="00564E0A"/>
    <w:rsid w:val="00565A19"/>
    <w:rsid w:val="00565FE1"/>
    <w:rsid w:val="005664B1"/>
    <w:rsid w:val="00567583"/>
    <w:rsid w:val="00567D93"/>
    <w:rsid w:val="00570E89"/>
    <w:rsid w:val="00571CF6"/>
    <w:rsid w:val="00572C69"/>
    <w:rsid w:val="0057604C"/>
    <w:rsid w:val="00580CED"/>
    <w:rsid w:val="005825A7"/>
    <w:rsid w:val="00584DB9"/>
    <w:rsid w:val="00584FBC"/>
    <w:rsid w:val="00586020"/>
    <w:rsid w:val="00590079"/>
    <w:rsid w:val="005901F5"/>
    <w:rsid w:val="00590E38"/>
    <w:rsid w:val="0059238C"/>
    <w:rsid w:val="00592AF8"/>
    <w:rsid w:val="00596962"/>
    <w:rsid w:val="00597733"/>
    <w:rsid w:val="00597972"/>
    <w:rsid w:val="005A2C7E"/>
    <w:rsid w:val="005A4D81"/>
    <w:rsid w:val="005A715D"/>
    <w:rsid w:val="005B1368"/>
    <w:rsid w:val="005B34F3"/>
    <w:rsid w:val="005B3BB5"/>
    <w:rsid w:val="005B6AF4"/>
    <w:rsid w:val="005B74E9"/>
    <w:rsid w:val="005C0EC6"/>
    <w:rsid w:val="005C2ACA"/>
    <w:rsid w:val="005C2C23"/>
    <w:rsid w:val="005C2FFB"/>
    <w:rsid w:val="005C3A0B"/>
    <w:rsid w:val="005C41A5"/>
    <w:rsid w:val="005C628F"/>
    <w:rsid w:val="005C7328"/>
    <w:rsid w:val="005D1A7B"/>
    <w:rsid w:val="005D521D"/>
    <w:rsid w:val="005D524E"/>
    <w:rsid w:val="005D5D9E"/>
    <w:rsid w:val="005D758A"/>
    <w:rsid w:val="005D7806"/>
    <w:rsid w:val="005E05C8"/>
    <w:rsid w:val="005E3237"/>
    <w:rsid w:val="005E3E61"/>
    <w:rsid w:val="005E3EB6"/>
    <w:rsid w:val="005E57FF"/>
    <w:rsid w:val="005E601B"/>
    <w:rsid w:val="005E6531"/>
    <w:rsid w:val="005F2F3C"/>
    <w:rsid w:val="005F2FAA"/>
    <w:rsid w:val="005F4D8F"/>
    <w:rsid w:val="005F5734"/>
    <w:rsid w:val="005F6E8B"/>
    <w:rsid w:val="00601D34"/>
    <w:rsid w:val="00602798"/>
    <w:rsid w:val="00604665"/>
    <w:rsid w:val="006046DC"/>
    <w:rsid w:val="0060588E"/>
    <w:rsid w:val="006066FC"/>
    <w:rsid w:val="00610DCD"/>
    <w:rsid w:val="00610E97"/>
    <w:rsid w:val="00611DE5"/>
    <w:rsid w:val="00612ABA"/>
    <w:rsid w:val="006135F8"/>
    <w:rsid w:val="00615ADF"/>
    <w:rsid w:val="00617350"/>
    <w:rsid w:val="006173FC"/>
    <w:rsid w:val="0061745A"/>
    <w:rsid w:val="00621B8F"/>
    <w:rsid w:val="00622950"/>
    <w:rsid w:val="006236B7"/>
    <w:rsid w:val="00624B96"/>
    <w:rsid w:val="006274EB"/>
    <w:rsid w:val="0062796B"/>
    <w:rsid w:val="00630220"/>
    <w:rsid w:val="00630D94"/>
    <w:rsid w:val="006312D4"/>
    <w:rsid w:val="006352DB"/>
    <w:rsid w:val="0063684B"/>
    <w:rsid w:val="00637C67"/>
    <w:rsid w:val="006423E5"/>
    <w:rsid w:val="00642AEC"/>
    <w:rsid w:val="00645E22"/>
    <w:rsid w:val="00645EA8"/>
    <w:rsid w:val="00650BD5"/>
    <w:rsid w:val="00652836"/>
    <w:rsid w:val="00652C37"/>
    <w:rsid w:val="0065381E"/>
    <w:rsid w:val="00654547"/>
    <w:rsid w:val="00654947"/>
    <w:rsid w:val="00654CDD"/>
    <w:rsid w:val="00655081"/>
    <w:rsid w:val="006552EA"/>
    <w:rsid w:val="00662BB8"/>
    <w:rsid w:val="00666A8A"/>
    <w:rsid w:val="00667AC7"/>
    <w:rsid w:val="006704AA"/>
    <w:rsid w:val="00671ECD"/>
    <w:rsid w:val="006728E1"/>
    <w:rsid w:val="00673218"/>
    <w:rsid w:val="006737D1"/>
    <w:rsid w:val="00675B25"/>
    <w:rsid w:val="00676956"/>
    <w:rsid w:val="00677F21"/>
    <w:rsid w:val="006806BF"/>
    <w:rsid w:val="00681322"/>
    <w:rsid w:val="006833E7"/>
    <w:rsid w:val="00683ED9"/>
    <w:rsid w:val="006852EC"/>
    <w:rsid w:val="00687661"/>
    <w:rsid w:val="00690F9D"/>
    <w:rsid w:val="00691FBE"/>
    <w:rsid w:val="00692537"/>
    <w:rsid w:val="006936ED"/>
    <w:rsid w:val="00693DFA"/>
    <w:rsid w:val="006A006A"/>
    <w:rsid w:val="006A29A8"/>
    <w:rsid w:val="006A2D45"/>
    <w:rsid w:val="006A5FE4"/>
    <w:rsid w:val="006B005E"/>
    <w:rsid w:val="006B12B4"/>
    <w:rsid w:val="006B5158"/>
    <w:rsid w:val="006B5414"/>
    <w:rsid w:val="006B5A2C"/>
    <w:rsid w:val="006C0D87"/>
    <w:rsid w:val="006C2917"/>
    <w:rsid w:val="006C2B8A"/>
    <w:rsid w:val="006C3CC5"/>
    <w:rsid w:val="006C5BCB"/>
    <w:rsid w:val="006C5F5E"/>
    <w:rsid w:val="006D1789"/>
    <w:rsid w:val="006D2930"/>
    <w:rsid w:val="006D5655"/>
    <w:rsid w:val="006D625C"/>
    <w:rsid w:val="006E3F95"/>
    <w:rsid w:val="006E6BAB"/>
    <w:rsid w:val="006E6E05"/>
    <w:rsid w:val="006E7E70"/>
    <w:rsid w:val="006F0783"/>
    <w:rsid w:val="006F0889"/>
    <w:rsid w:val="006F27F0"/>
    <w:rsid w:val="006F3EAB"/>
    <w:rsid w:val="006F4E92"/>
    <w:rsid w:val="006F6E48"/>
    <w:rsid w:val="006F7E40"/>
    <w:rsid w:val="00700258"/>
    <w:rsid w:val="00701341"/>
    <w:rsid w:val="00705641"/>
    <w:rsid w:val="007100E7"/>
    <w:rsid w:val="00710122"/>
    <w:rsid w:val="00711DE2"/>
    <w:rsid w:val="00713FD6"/>
    <w:rsid w:val="00715B35"/>
    <w:rsid w:val="00716153"/>
    <w:rsid w:val="007206AB"/>
    <w:rsid w:val="00723122"/>
    <w:rsid w:val="00725156"/>
    <w:rsid w:val="00725AB7"/>
    <w:rsid w:val="00727A1F"/>
    <w:rsid w:val="0073006F"/>
    <w:rsid w:val="0073142D"/>
    <w:rsid w:val="00731605"/>
    <w:rsid w:val="00731BA7"/>
    <w:rsid w:val="00732AFA"/>
    <w:rsid w:val="00732B20"/>
    <w:rsid w:val="00733726"/>
    <w:rsid w:val="00735BD2"/>
    <w:rsid w:val="00742363"/>
    <w:rsid w:val="0074242F"/>
    <w:rsid w:val="007427F6"/>
    <w:rsid w:val="007446D4"/>
    <w:rsid w:val="007449D9"/>
    <w:rsid w:val="00744D13"/>
    <w:rsid w:val="00747D50"/>
    <w:rsid w:val="00747ED2"/>
    <w:rsid w:val="00751DDE"/>
    <w:rsid w:val="007529BF"/>
    <w:rsid w:val="0075378C"/>
    <w:rsid w:val="00755404"/>
    <w:rsid w:val="007615BB"/>
    <w:rsid w:val="00763EE0"/>
    <w:rsid w:val="007651CE"/>
    <w:rsid w:val="00766883"/>
    <w:rsid w:val="00766974"/>
    <w:rsid w:val="0076724C"/>
    <w:rsid w:val="00770013"/>
    <w:rsid w:val="00770CBF"/>
    <w:rsid w:val="0077227E"/>
    <w:rsid w:val="0077315B"/>
    <w:rsid w:val="00774CF9"/>
    <w:rsid w:val="00780868"/>
    <w:rsid w:val="00786529"/>
    <w:rsid w:val="0078726A"/>
    <w:rsid w:val="00790173"/>
    <w:rsid w:val="00791612"/>
    <w:rsid w:val="00791E15"/>
    <w:rsid w:val="007921BD"/>
    <w:rsid w:val="007924C5"/>
    <w:rsid w:val="00792502"/>
    <w:rsid w:val="00794228"/>
    <w:rsid w:val="007960CD"/>
    <w:rsid w:val="00796DE3"/>
    <w:rsid w:val="007A3AE6"/>
    <w:rsid w:val="007A4DC9"/>
    <w:rsid w:val="007A5C36"/>
    <w:rsid w:val="007A67DB"/>
    <w:rsid w:val="007A7558"/>
    <w:rsid w:val="007A7D05"/>
    <w:rsid w:val="007B1AA1"/>
    <w:rsid w:val="007B2493"/>
    <w:rsid w:val="007B27BE"/>
    <w:rsid w:val="007B3152"/>
    <w:rsid w:val="007B354B"/>
    <w:rsid w:val="007B55CD"/>
    <w:rsid w:val="007B613B"/>
    <w:rsid w:val="007B6AD9"/>
    <w:rsid w:val="007B6B79"/>
    <w:rsid w:val="007C1162"/>
    <w:rsid w:val="007C13BC"/>
    <w:rsid w:val="007C4CA2"/>
    <w:rsid w:val="007C5C5D"/>
    <w:rsid w:val="007C64EC"/>
    <w:rsid w:val="007C6667"/>
    <w:rsid w:val="007C7121"/>
    <w:rsid w:val="007C7FD9"/>
    <w:rsid w:val="007D0FC6"/>
    <w:rsid w:val="007D2044"/>
    <w:rsid w:val="007D3840"/>
    <w:rsid w:val="007D3F18"/>
    <w:rsid w:val="007D751B"/>
    <w:rsid w:val="007D7655"/>
    <w:rsid w:val="007D7A13"/>
    <w:rsid w:val="007E0679"/>
    <w:rsid w:val="007E0B0F"/>
    <w:rsid w:val="007E2E65"/>
    <w:rsid w:val="007E33BA"/>
    <w:rsid w:val="007E3C6D"/>
    <w:rsid w:val="007E62E3"/>
    <w:rsid w:val="007E6570"/>
    <w:rsid w:val="007E6902"/>
    <w:rsid w:val="007E7D1C"/>
    <w:rsid w:val="007F04DE"/>
    <w:rsid w:val="007F34F1"/>
    <w:rsid w:val="007F4EA6"/>
    <w:rsid w:val="007F63E2"/>
    <w:rsid w:val="007F6B15"/>
    <w:rsid w:val="007F77DD"/>
    <w:rsid w:val="00800131"/>
    <w:rsid w:val="00800C1F"/>
    <w:rsid w:val="00800D8F"/>
    <w:rsid w:val="008012EE"/>
    <w:rsid w:val="00801569"/>
    <w:rsid w:val="0080255C"/>
    <w:rsid w:val="00803D97"/>
    <w:rsid w:val="00803F81"/>
    <w:rsid w:val="00806091"/>
    <w:rsid w:val="0080694B"/>
    <w:rsid w:val="00811A63"/>
    <w:rsid w:val="0081322E"/>
    <w:rsid w:val="008134E1"/>
    <w:rsid w:val="0081366E"/>
    <w:rsid w:val="00813B6B"/>
    <w:rsid w:val="00813C01"/>
    <w:rsid w:val="00815AFF"/>
    <w:rsid w:val="008174B9"/>
    <w:rsid w:val="008212B2"/>
    <w:rsid w:val="00822CFC"/>
    <w:rsid w:val="0082301C"/>
    <w:rsid w:val="00823106"/>
    <w:rsid w:val="00824747"/>
    <w:rsid w:val="00826BBF"/>
    <w:rsid w:val="008327C1"/>
    <w:rsid w:val="008343C4"/>
    <w:rsid w:val="008359F8"/>
    <w:rsid w:val="00836490"/>
    <w:rsid w:val="008414A4"/>
    <w:rsid w:val="00842C7B"/>
    <w:rsid w:val="00842CCE"/>
    <w:rsid w:val="00844E19"/>
    <w:rsid w:val="00844EAA"/>
    <w:rsid w:val="00846040"/>
    <w:rsid w:val="008516EB"/>
    <w:rsid w:val="00851E44"/>
    <w:rsid w:val="00851FAF"/>
    <w:rsid w:val="00852C72"/>
    <w:rsid w:val="00853C99"/>
    <w:rsid w:val="0085423D"/>
    <w:rsid w:val="00856411"/>
    <w:rsid w:val="00857DB5"/>
    <w:rsid w:val="00860A34"/>
    <w:rsid w:val="00860AF7"/>
    <w:rsid w:val="008642A5"/>
    <w:rsid w:val="0086448D"/>
    <w:rsid w:val="00865E5B"/>
    <w:rsid w:val="008668DE"/>
    <w:rsid w:val="008673C0"/>
    <w:rsid w:val="00867E7B"/>
    <w:rsid w:val="00870AE3"/>
    <w:rsid w:val="00871B88"/>
    <w:rsid w:val="008725DE"/>
    <w:rsid w:val="00872F75"/>
    <w:rsid w:val="008731F9"/>
    <w:rsid w:val="00874071"/>
    <w:rsid w:val="008740D7"/>
    <w:rsid w:val="0087538B"/>
    <w:rsid w:val="008773B9"/>
    <w:rsid w:val="00877B66"/>
    <w:rsid w:val="0088573D"/>
    <w:rsid w:val="00885963"/>
    <w:rsid w:val="00887EF9"/>
    <w:rsid w:val="0089062D"/>
    <w:rsid w:val="00891EE9"/>
    <w:rsid w:val="008920AE"/>
    <w:rsid w:val="008924BB"/>
    <w:rsid w:val="00894EE3"/>
    <w:rsid w:val="00895024"/>
    <w:rsid w:val="008966A8"/>
    <w:rsid w:val="00896D90"/>
    <w:rsid w:val="00897937"/>
    <w:rsid w:val="00897BA5"/>
    <w:rsid w:val="00897C0D"/>
    <w:rsid w:val="00897D6C"/>
    <w:rsid w:val="008A3736"/>
    <w:rsid w:val="008A46E5"/>
    <w:rsid w:val="008A5D0D"/>
    <w:rsid w:val="008A5FD0"/>
    <w:rsid w:val="008A67A5"/>
    <w:rsid w:val="008A78B9"/>
    <w:rsid w:val="008B24A6"/>
    <w:rsid w:val="008B27C4"/>
    <w:rsid w:val="008B5076"/>
    <w:rsid w:val="008B641C"/>
    <w:rsid w:val="008B663F"/>
    <w:rsid w:val="008B6863"/>
    <w:rsid w:val="008C30FC"/>
    <w:rsid w:val="008C497B"/>
    <w:rsid w:val="008C56A6"/>
    <w:rsid w:val="008C5BE0"/>
    <w:rsid w:val="008C7782"/>
    <w:rsid w:val="008C7E18"/>
    <w:rsid w:val="008D07AD"/>
    <w:rsid w:val="008D1CCE"/>
    <w:rsid w:val="008E020C"/>
    <w:rsid w:val="008E2F7B"/>
    <w:rsid w:val="008E3B3E"/>
    <w:rsid w:val="008E4562"/>
    <w:rsid w:val="008E46AA"/>
    <w:rsid w:val="008E551D"/>
    <w:rsid w:val="008E582B"/>
    <w:rsid w:val="008E591D"/>
    <w:rsid w:val="008E7CB6"/>
    <w:rsid w:val="008F212A"/>
    <w:rsid w:val="008F391B"/>
    <w:rsid w:val="008F3DC4"/>
    <w:rsid w:val="008F4FBB"/>
    <w:rsid w:val="00901D0C"/>
    <w:rsid w:val="009024FC"/>
    <w:rsid w:val="00902B9C"/>
    <w:rsid w:val="00904FEB"/>
    <w:rsid w:val="00905FCD"/>
    <w:rsid w:val="00906ADB"/>
    <w:rsid w:val="00910143"/>
    <w:rsid w:val="009128F1"/>
    <w:rsid w:val="0091590A"/>
    <w:rsid w:val="00916778"/>
    <w:rsid w:val="00917450"/>
    <w:rsid w:val="00917845"/>
    <w:rsid w:val="009205B5"/>
    <w:rsid w:val="00921800"/>
    <w:rsid w:val="00924DCC"/>
    <w:rsid w:val="00924EE4"/>
    <w:rsid w:val="00930C01"/>
    <w:rsid w:val="00934332"/>
    <w:rsid w:val="009357D6"/>
    <w:rsid w:val="00936070"/>
    <w:rsid w:val="00937BA6"/>
    <w:rsid w:val="00940A85"/>
    <w:rsid w:val="00940B02"/>
    <w:rsid w:val="00941FEE"/>
    <w:rsid w:val="00942066"/>
    <w:rsid w:val="00942DFE"/>
    <w:rsid w:val="00950AC4"/>
    <w:rsid w:val="00951F73"/>
    <w:rsid w:val="009523F0"/>
    <w:rsid w:val="00952C5F"/>
    <w:rsid w:val="00952FE0"/>
    <w:rsid w:val="00954E70"/>
    <w:rsid w:val="00956FDC"/>
    <w:rsid w:val="00957CAA"/>
    <w:rsid w:val="00960438"/>
    <w:rsid w:val="00961522"/>
    <w:rsid w:val="00962094"/>
    <w:rsid w:val="009620BA"/>
    <w:rsid w:val="00962994"/>
    <w:rsid w:val="00962B1E"/>
    <w:rsid w:val="00964933"/>
    <w:rsid w:val="00964A3D"/>
    <w:rsid w:val="00965686"/>
    <w:rsid w:val="00970983"/>
    <w:rsid w:val="009717F0"/>
    <w:rsid w:val="009729F3"/>
    <w:rsid w:val="009731D6"/>
    <w:rsid w:val="0097473F"/>
    <w:rsid w:val="009749E9"/>
    <w:rsid w:val="00974E56"/>
    <w:rsid w:val="009804FB"/>
    <w:rsid w:val="009814F2"/>
    <w:rsid w:val="009823A7"/>
    <w:rsid w:val="00982CBF"/>
    <w:rsid w:val="00986012"/>
    <w:rsid w:val="009866AC"/>
    <w:rsid w:val="00986975"/>
    <w:rsid w:val="00987EAD"/>
    <w:rsid w:val="0099055E"/>
    <w:rsid w:val="00990865"/>
    <w:rsid w:val="00991A52"/>
    <w:rsid w:val="00992301"/>
    <w:rsid w:val="009946FD"/>
    <w:rsid w:val="00994CF6"/>
    <w:rsid w:val="00995060"/>
    <w:rsid w:val="009950E1"/>
    <w:rsid w:val="00996A12"/>
    <w:rsid w:val="009A10E3"/>
    <w:rsid w:val="009A1686"/>
    <w:rsid w:val="009A3245"/>
    <w:rsid w:val="009A4724"/>
    <w:rsid w:val="009A6000"/>
    <w:rsid w:val="009A7F9E"/>
    <w:rsid w:val="009B1210"/>
    <w:rsid w:val="009B1A08"/>
    <w:rsid w:val="009B346E"/>
    <w:rsid w:val="009B3E00"/>
    <w:rsid w:val="009B3FD0"/>
    <w:rsid w:val="009B479F"/>
    <w:rsid w:val="009B55D5"/>
    <w:rsid w:val="009B5D76"/>
    <w:rsid w:val="009B6FE9"/>
    <w:rsid w:val="009B725A"/>
    <w:rsid w:val="009B77FE"/>
    <w:rsid w:val="009B78CD"/>
    <w:rsid w:val="009B7DBB"/>
    <w:rsid w:val="009C069D"/>
    <w:rsid w:val="009C07A4"/>
    <w:rsid w:val="009C3CF0"/>
    <w:rsid w:val="009C3EB9"/>
    <w:rsid w:val="009C4168"/>
    <w:rsid w:val="009C4AEE"/>
    <w:rsid w:val="009C6F7A"/>
    <w:rsid w:val="009D1670"/>
    <w:rsid w:val="009D1A7C"/>
    <w:rsid w:val="009D1F50"/>
    <w:rsid w:val="009D59F0"/>
    <w:rsid w:val="009D6F69"/>
    <w:rsid w:val="009D7207"/>
    <w:rsid w:val="009E4C04"/>
    <w:rsid w:val="009E4CFB"/>
    <w:rsid w:val="009E7B71"/>
    <w:rsid w:val="009F1237"/>
    <w:rsid w:val="009F25FC"/>
    <w:rsid w:val="009F305B"/>
    <w:rsid w:val="009F3DFB"/>
    <w:rsid w:val="009F6313"/>
    <w:rsid w:val="009F66DB"/>
    <w:rsid w:val="009F72C8"/>
    <w:rsid w:val="00A02DEC"/>
    <w:rsid w:val="00A0677E"/>
    <w:rsid w:val="00A06D79"/>
    <w:rsid w:val="00A12A3C"/>
    <w:rsid w:val="00A13657"/>
    <w:rsid w:val="00A13836"/>
    <w:rsid w:val="00A15358"/>
    <w:rsid w:val="00A164FD"/>
    <w:rsid w:val="00A205DA"/>
    <w:rsid w:val="00A20A1D"/>
    <w:rsid w:val="00A21A85"/>
    <w:rsid w:val="00A27E50"/>
    <w:rsid w:val="00A3387B"/>
    <w:rsid w:val="00A3403E"/>
    <w:rsid w:val="00A363B7"/>
    <w:rsid w:val="00A36523"/>
    <w:rsid w:val="00A37026"/>
    <w:rsid w:val="00A403F9"/>
    <w:rsid w:val="00A4072A"/>
    <w:rsid w:val="00A4366F"/>
    <w:rsid w:val="00A45800"/>
    <w:rsid w:val="00A45F33"/>
    <w:rsid w:val="00A474F5"/>
    <w:rsid w:val="00A50C7B"/>
    <w:rsid w:val="00A545BA"/>
    <w:rsid w:val="00A55391"/>
    <w:rsid w:val="00A5674D"/>
    <w:rsid w:val="00A56790"/>
    <w:rsid w:val="00A57CA1"/>
    <w:rsid w:val="00A60848"/>
    <w:rsid w:val="00A62FF1"/>
    <w:rsid w:val="00A666EE"/>
    <w:rsid w:val="00A670B3"/>
    <w:rsid w:val="00A673F7"/>
    <w:rsid w:val="00A71B11"/>
    <w:rsid w:val="00A74FE6"/>
    <w:rsid w:val="00A75231"/>
    <w:rsid w:val="00A75E1D"/>
    <w:rsid w:val="00A77C81"/>
    <w:rsid w:val="00A817A1"/>
    <w:rsid w:val="00A82904"/>
    <w:rsid w:val="00A8524E"/>
    <w:rsid w:val="00A865A9"/>
    <w:rsid w:val="00A87245"/>
    <w:rsid w:val="00A96BDA"/>
    <w:rsid w:val="00AA1600"/>
    <w:rsid w:val="00AA2BE4"/>
    <w:rsid w:val="00AA602A"/>
    <w:rsid w:val="00AB1269"/>
    <w:rsid w:val="00AB39E1"/>
    <w:rsid w:val="00AB3A5F"/>
    <w:rsid w:val="00AB3D71"/>
    <w:rsid w:val="00AB46EA"/>
    <w:rsid w:val="00AB7195"/>
    <w:rsid w:val="00AB71E9"/>
    <w:rsid w:val="00AC0BD4"/>
    <w:rsid w:val="00AC1EE3"/>
    <w:rsid w:val="00AC3107"/>
    <w:rsid w:val="00AC3305"/>
    <w:rsid w:val="00AC3795"/>
    <w:rsid w:val="00AC39B9"/>
    <w:rsid w:val="00AC3ED6"/>
    <w:rsid w:val="00AC4267"/>
    <w:rsid w:val="00AC5DC3"/>
    <w:rsid w:val="00AC6623"/>
    <w:rsid w:val="00AD2218"/>
    <w:rsid w:val="00AD2E32"/>
    <w:rsid w:val="00AD717A"/>
    <w:rsid w:val="00AE4B40"/>
    <w:rsid w:val="00AE795F"/>
    <w:rsid w:val="00AF1BDE"/>
    <w:rsid w:val="00AF2428"/>
    <w:rsid w:val="00AF3C82"/>
    <w:rsid w:val="00AF7C64"/>
    <w:rsid w:val="00B02573"/>
    <w:rsid w:val="00B02A8D"/>
    <w:rsid w:val="00B05076"/>
    <w:rsid w:val="00B05331"/>
    <w:rsid w:val="00B059B7"/>
    <w:rsid w:val="00B10165"/>
    <w:rsid w:val="00B10292"/>
    <w:rsid w:val="00B109C3"/>
    <w:rsid w:val="00B10F9C"/>
    <w:rsid w:val="00B111FC"/>
    <w:rsid w:val="00B11B7F"/>
    <w:rsid w:val="00B13455"/>
    <w:rsid w:val="00B140EE"/>
    <w:rsid w:val="00B15F82"/>
    <w:rsid w:val="00B178AC"/>
    <w:rsid w:val="00B218F1"/>
    <w:rsid w:val="00B21B77"/>
    <w:rsid w:val="00B21E44"/>
    <w:rsid w:val="00B22950"/>
    <w:rsid w:val="00B240C1"/>
    <w:rsid w:val="00B24C4C"/>
    <w:rsid w:val="00B25071"/>
    <w:rsid w:val="00B25E2C"/>
    <w:rsid w:val="00B268F6"/>
    <w:rsid w:val="00B26A6B"/>
    <w:rsid w:val="00B26DB9"/>
    <w:rsid w:val="00B31D56"/>
    <w:rsid w:val="00B3292F"/>
    <w:rsid w:val="00B32DAD"/>
    <w:rsid w:val="00B33FE1"/>
    <w:rsid w:val="00B34757"/>
    <w:rsid w:val="00B3573C"/>
    <w:rsid w:val="00B35831"/>
    <w:rsid w:val="00B3611C"/>
    <w:rsid w:val="00B4255B"/>
    <w:rsid w:val="00B4286F"/>
    <w:rsid w:val="00B42C59"/>
    <w:rsid w:val="00B43765"/>
    <w:rsid w:val="00B438D5"/>
    <w:rsid w:val="00B4403F"/>
    <w:rsid w:val="00B46506"/>
    <w:rsid w:val="00B47D3D"/>
    <w:rsid w:val="00B52256"/>
    <w:rsid w:val="00B52ED6"/>
    <w:rsid w:val="00B55E65"/>
    <w:rsid w:val="00B56111"/>
    <w:rsid w:val="00B56F1E"/>
    <w:rsid w:val="00B60558"/>
    <w:rsid w:val="00B60C36"/>
    <w:rsid w:val="00B615C6"/>
    <w:rsid w:val="00B61E18"/>
    <w:rsid w:val="00B63A74"/>
    <w:rsid w:val="00B63D83"/>
    <w:rsid w:val="00B66204"/>
    <w:rsid w:val="00B6715C"/>
    <w:rsid w:val="00B73C71"/>
    <w:rsid w:val="00B74842"/>
    <w:rsid w:val="00B75205"/>
    <w:rsid w:val="00B7644E"/>
    <w:rsid w:val="00B77A28"/>
    <w:rsid w:val="00B8028D"/>
    <w:rsid w:val="00B80AB8"/>
    <w:rsid w:val="00B83EEF"/>
    <w:rsid w:val="00B86173"/>
    <w:rsid w:val="00B8705D"/>
    <w:rsid w:val="00B91E84"/>
    <w:rsid w:val="00B93C80"/>
    <w:rsid w:val="00B96F59"/>
    <w:rsid w:val="00B978B0"/>
    <w:rsid w:val="00BA053A"/>
    <w:rsid w:val="00BA0848"/>
    <w:rsid w:val="00BA0EB2"/>
    <w:rsid w:val="00BA3E09"/>
    <w:rsid w:val="00BA47E2"/>
    <w:rsid w:val="00BB0738"/>
    <w:rsid w:val="00BB1AFB"/>
    <w:rsid w:val="00BB3263"/>
    <w:rsid w:val="00BB46A8"/>
    <w:rsid w:val="00BB69BA"/>
    <w:rsid w:val="00BB7458"/>
    <w:rsid w:val="00BC07E6"/>
    <w:rsid w:val="00BC0A73"/>
    <w:rsid w:val="00BC3663"/>
    <w:rsid w:val="00BC38EE"/>
    <w:rsid w:val="00BC444B"/>
    <w:rsid w:val="00BC5B99"/>
    <w:rsid w:val="00BC63F6"/>
    <w:rsid w:val="00BC7BA5"/>
    <w:rsid w:val="00BC7F17"/>
    <w:rsid w:val="00BD082F"/>
    <w:rsid w:val="00BD0B57"/>
    <w:rsid w:val="00BD0BC4"/>
    <w:rsid w:val="00BD1B95"/>
    <w:rsid w:val="00BD2A69"/>
    <w:rsid w:val="00BD2ACD"/>
    <w:rsid w:val="00BD456C"/>
    <w:rsid w:val="00BD50F5"/>
    <w:rsid w:val="00BD687D"/>
    <w:rsid w:val="00BD6D47"/>
    <w:rsid w:val="00BE391D"/>
    <w:rsid w:val="00BE52DF"/>
    <w:rsid w:val="00BE6887"/>
    <w:rsid w:val="00BF164F"/>
    <w:rsid w:val="00BF216E"/>
    <w:rsid w:val="00BF2BFA"/>
    <w:rsid w:val="00BF39DA"/>
    <w:rsid w:val="00BF58D8"/>
    <w:rsid w:val="00BF6088"/>
    <w:rsid w:val="00BF643C"/>
    <w:rsid w:val="00BF6D96"/>
    <w:rsid w:val="00BF7051"/>
    <w:rsid w:val="00BF7A1B"/>
    <w:rsid w:val="00C02453"/>
    <w:rsid w:val="00C02576"/>
    <w:rsid w:val="00C029A3"/>
    <w:rsid w:val="00C03705"/>
    <w:rsid w:val="00C046F4"/>
    <w:rsid w:val="00C0610A"/>
    <w:rsid w:val="00C07C89"/>
    <w:rsid w:val="00C121A2"/>
    <w:rsid w:val="00C12397"/>
    <w:rsid w:val="00C1433D"/>
    <w:rsid w:val="00C15A54"/>
    <w:rsid w:val="00C20265"/>
    <w:rsid w:val="00C20402"/>
    <w:rsid w:val="00C20D37"/>
    <w:rsid w:val="00C218AC"/>
    <w:rsid w:val="00C2671C"/>
    <w:rsid w:val="00C27C5A"/>
    <w:rsid w:val="00C301DD"/>
    <w:rsid w:val="00C31752"/>
    <w:rsid w:val="00C322CA"/>
    <w:rsid w:val="00C324E7"/>
    <w:rsid w:val="00C336B8"/>
    <w:rsid w:val="00C33D37"/>
    <w:rsid w:val="00C34EFA"/>
    <w:rsid w:val="00C36080"/>
    <w:rsid w:val="00C36194"/>
    <w:rsid w:val="00C36E93"/>
    <w:rsid w:val="00C3715D"/>
    <w:rsid w:val="00C433B3"/>
    <w:rsid w:val="00C46965"/>
    <w:rsid w:val="00C46A28"/>
    <w:rsid w:val="00C4713A"/>
    <w:rsid w:val="00C519C6"/>
    <w:rsid w:val="00C52569"/>
    <w:rsid w:val="00C529C0"/>
    <w:rsid w:val="00C531A0"/>
    <w:rsid w:val="00C538B0"/>
    <w:rsid w:val="00C53B88"/>
    <w:rsid w:val="00C5490C"/>
    <w:rsid w:val="00C557DA"/>
    <w:rsid w:val="00C5616C"/>
    <w:rsid w:val="00C56300"/>
    <w:rsid w:val="00C600FD"/>
    <w:rsid w:val="00C620AA"/>
    <w:rsid w:val="00C6307A"/>
    <w:rsid w:val="00C648DE"/>
    <w:rsid w:val="00C66398"/>
    <w:rsid w:val="00C672BE"/>
    <w:rsid w:val="00C701CF"/>
    <w:rsid w:val="00C70512"/>
    <w:rsid w:val="00C706AE"/>
    <w:rsid w:val="00C71225"/>
    <w:rsid w:val="00C7176C"/>
    <w:rsid w:val="00C74385"/>
    <w:rsid w:val="00C74F58"/>
    <w:rsid w:val="00C7748C"/>
    <w:rsid w:val="00C77C18"/>
    <w:rsid w:val="00C83489"/>
    <w:rsid w:val="00C83F12"/>
    <w:rsid w:val="00C83F87"/>
    <w:rsid w:val="00C85AB1"/>
    <w:rsid w:val="00C85B44"/>
    <w:rsid w:val="00C8648A"/>
    <w:rsid w:val="00C87269"/>
    <w:rsid w:val="00C914BA"/>
    <w:rsid w:val="00C93F36"/>
    <w:rsid w:val="00C94384"/>
    <w:rsid w:val="00C94C8F"/>
    <w:rsid w:val="00C94FD6"/>
    <w:rsid w:val="00C95510"/>
    <w:rsid w:val="00C97264"/>
    <w:rsid w:val="00CA0181"/>
    <w:rsid w:val="00CA04FD"/>
    <w:rsid w:val="00CA285B"/>
    <w:rsid w:val="00CA600A"/>
    <w:rsid w:val="00CA733C"/>
    <w:rsid w:val="00CB0EAC"/>
    <w:rsid w:val="00CB1973"/>
    <w:rsid w:val="00CB29A3"/>
    <w:rsid w:val="00CB2A19"/>
    <w:rsid w:val="00CB4EA3"/>
    <w:rsid w:val="00CB5D0B"/>
    <w:rsid w:val="00CB644D"/>
    <w:rsid w:val="00CB7137"/>
    <w:rsid w:val="00CC016E"/>
    <w:rsid w:val="00CC04AD"/>
    <w:rsid w:val="00CC0983"/>
    <w:rsid w:val="00CC0BBC"/>
    <w:rsid w:val="00CC14CE"/>
    <w:rsid w:val="00CC1F95"/>
    <w:rsid w:val="00CC772B"/>
    <w:rsid w:val="00CD0B7B"/>
    <w:rsid w:val="00CD29CF"/>
    <w:rsid w:val="00CD5043"/>
    <w:rsid w:val="00CD56A8"/>
    <w:rsid w:val="00CD6FFE"/>
    <w:rsid w:val="00CD79CD"/>
    <w:rsid w:val="00CD7DCA"/>
    <w:rsid w:val="00CE065F"/>
    <w:rsid w:val="00CE28CD"/>
    <w:rsid w:val="00CE40CF"/>
    <w:rsid w:val="00CE7A3B"/>
    <w:rsid w:val="00CF2A54"/>
    <w:rsid w:val="00CF2B62"/>
    <w:rsid w:val="00CF33CB"/>
    <w:rsid w:val="00CF5ADD"/>
    <w:rsid w:val="00CF5B8B"/>
    <w:rsid w:val="00CF739E"/>
    <w:rsid w:val="00D01173"/>
    <w:rsid w:val="00D012A8"/>
    <w:rsid w:val="00D031B5"/>
    <w:rsid w:val="00D05A16"/>
    <w:rsid w:val="00D061B9"/>
    <w:rsid w:val="00D07599"/>
    <w:rsid w:val="00D11428"/>
    <w:rsid w:val="00D12ABD"/>
    <w:rsid w:val="00D13A52"/>
    <w:rsid w:val="00D144A5"/>
    <w:rsid w:val="00D15837"/>
    <w:rsid w:val="00D1641D"/>
    <w:rsid w:val="00D16DE1"/>
    <w:rsid w:val="00D17023"/>
    <w:rsid w:val="00D172EC"/>
    <w:rsid w:val="00D20263"/>
    <w:rsid w:val="00D21580"/>
    <w:rsid w:val="00D22E5D"/>
    <w:rsid w:val="00D23E2F"/>
    <w:rsid w:val="00D248C1"/>
    <w:rsid w:val="00D25137"/>
    <w:rsid w:val="00D26BC3"/>
    <w:rsid w:val="00D2717F"/>
    <w:rsid w:val="00D2730E"/>
    <w:rsid w:val="00D275FC"/>
    <w:rsid w:val="00D30418"/>
    <w:rsid w:val="00D312BC"/>
    <w:rsid w:val="00D344FA"/>
    <w:rsid w:val="00D3484F"/>
    <w:rsid w:val="00D36F07"/>
    <w:rsid w:val="00D37D59"/>
    <w:rsid w:val="00D40A8D"/>
    <w:rsid w:val="00D41079"/>
    <w:rsid w:val="00D45941"/>
    <w:rsid w:val="00D476F5"/>
    <w:rsid w:val="00D5127D"/>
    <w:rsid w:val="00D5132C"/>
    <w:rsid w:val="00D51CE6"/>
    <w:rsid w:val="00D52651"/>
    <w:rsid w:val="00D52685"/>
    <w:rsid w:val="00D53040"/>
    <w:rsid w:val="00D54968"/>
    <w:rsid w:val="00D56530"/>
    <w:rsid w:val="00D56AF7"/>
    <w:rsid w:val="00D56FF8"/>
    <w:rsid w:val="00D57AE9"/>
    <w:rsid w:val="00D57C0B"/>
    <w:rsid w:val="00D60343"/>
    <w:rsid w:val="00D6069A"/>
    <w:rsid w:val="00D62E44"/>
    <w:rsid w:val="00D63A72"/>
    <w:rsid w:val="00D65640"/>
    <w:rsid w:val="00D66625"/>
    <w:rsid w:val="00D6665F"/>
    <w:rsid w:val="00D6769E"/>
    <w:rsid w:val="00D73A25"/>
    <w:rsid w:val="00D7677F"/>
    <w:rsid w:val="00D76881"/>
    <w:rsid w:val="00D8256E"/>
    <w:rsid w:val="00D82BAF"/>
    <w:rsid w:val="00D82EE9"/>
    <w:rsid w:val="00D8392C"/>
    <w:rsid w:val="00D840A7"/>
    <w:rsid w:val="00D86E3B"/>
    <w:rsid w:val="00D90653"/>
    <w:rsid w:val="00D90A72"/>
    <w:rsid w:val="00D918A5"/>
    <w:rsid w:val="00D91F3E"/>
    <w:rsid w:val="00D9371E"/>
    <w:rsid w:val="00D93B78"/>
    <w:rsid w:val="00D93F51"/>
    <w:rsid w:val="00D9400F"/>
    <w:rsid w:val="00D94465"/>
    <w:rsid w:val="00D9510B"/>
    <w:rsid w:val="00D97BCD"/>
    <w:rsid w:val="00D97CC7"/>
    <w:rsid w:val="00D97D01"/>
    <w:rsid w:val="00DA1030"/>
    <w:rsid w:val="00DA6490"/>
    <w:rsid w:val="00DA6DFD"/>
    <w:rsid w:val="00DB06CA"/>
    <w:rsid w:val="00DB16B7"/>
    <w:rsid w:val="00DB2A5B"/>
    <w:rsid w:val="00DB37CB"/>
    <w:rsid w:val="00DB3BBF"/>
    <w:rsid w:val="00DB5629"/>
    <w:rsid w:val="00DB7CF8"/>
    <w:rsid w:val="00DC13E1"/>
    <w:rsid w:val="00DC3C59"/>
    <w:rsid w:val="00DC3F44"/>
    <w:rsid w:val="00DC47D6"/>
    <w:rsid w:val="00DC7A1D"/>
    <w:rsid w:val="00DD45D4"/>
    <w:rsid w:val="00DD635F"/>
    <w:rsid w:val="00DE05BC"/>
    <w:rsid w:val="00DE093D"/>
    <w:rsid w:val="00DE1BC9"/>
    <w:rsid w:val="00DE2A61"/>
    <w:rsid w:val="00DE4D5E"/>
    <w:rsid w:val="00DE4FB7"/>
    <w:rsid w:val="00DE5AFE"/>
    <w:rsid w:val="00DE6FAA"/>
    <w:rsid w:val="00DE7050"/>
    <w:rsid w:val="00DF10E6"/>
    <w:rsid w:val="00DF6825"/>
    <w:rsid w:val="00E10971"/>
    <w:rsid w:val="00E11364"/>
    <w:rsid w:val="00E119DB"/>
    <w:rsid w:val="00E11EA7"/>
    <w:rsid w:val="00E12829"/>
    <w:rsid w:val="00E139A9"/>
    <w:rsid w:val="00E161C5"/>
    <w:rsid w:val="00E20F2B"/>
    <w:rsid w:val="00E22FF1"/>
    <w:rsid w:val="00E26FD5"/>
    <w:rsid w:val="00E31A35"/>
    <w:rsid w:val="00E34ED6"/>
    <w:rsid w:val="00E3569C"/>
    <w:rsid w:val="00E35E65"/>
    <w:rsid w:val="00E36B24"/>
    <w:rsid w:val="00E36EBF"/>
    <w:rsid w:val="00E36FC9"/>
    <w:rsid w:val="00E40E34"/>
    <w:rsid w:val="00E425B9"/>
    <w:rsid w:val="00E43B60"/>
    <w:rsid w:val="00E452EF"/>
    <w:rsid w:val="00E453DE"/>
    <w:rsid w:val="00E45AA9"/>
    <w:rsid w:val="00E500F6"/>
    <w:rsid w:val="00E5058A"/>
    <w:rsid w:val="00E50F27"/>
    <w:rsid w:val="00E547FF"/>
    <w:rsid w:val="00E6051C"/>
    <w:rsid w:val="00E615DF"/>
    <w:rsid w:val="00E658F9"/>
    <w:rsid w:val="00E65D09"/>
    <w:rsid w:val="00E665D6"/>
    <w:rsid w:val="00E71229"/>
    <w:rsid w:val="00E7150F"/>
    <w:rsid w:val="00E716C0"/>
    <w:rsid w:val="00E716E4"/>
    <w:rsid w:val="00E71D7D"/>
    <w:rsid w:val="00E724CA"/>
    <w:rsid w:val="00E7280F"/>
    <w:rsid w:val="00E72EE8"/>
    <w:rsid w:val="00E732C8"/>
    <w:rsid w:val="00E73D17"/>
    <w:rsid w:val="00E74B72"/>
    <w:rsid w:val="00E7608F"/>
    <w:rsid w:val="00E762BF"/>
    <w:rsid w:val="00E77821"/>
    <w:rsid w:val="00E77C1E"/>
    <w:rsid w:val="00E822DA"/>
    <w:rsid w:val="00E8324A"/>
    <w:rsid w:val="00E83CA0"/>
    <w:rsid w:val="00E85764"/>
    <w:rsid w:val="00E85BFC"/>
    <w:rsid w:val="00E863CE"/>
    <w:rsid w:val="00E8718D"/>
    <w:rsid w:val="00E90701"/>
    <w:rsid w:val="00E92CDA"/>
    <w:rsid w:val="00E95315"/>
    <w:rsid w:val="00E97DA9"/>
    <w:rsid w:val="00E97DD9"/>
    <w:rsid w:val="00EA1957"/>
    <w:rsid w:val="00EA1A80"/>
    <w:rsid w:val="00EA2114"/>
    <w:rsid w:val="00EA4AB3"/>
    <w:rsid w:val="00EA4B63"/>
    <w:rsid w:val="00EA5FCD"/>
    <w:rsid w:val="00EA66DC"/>
    <w:rsid w:val="00EB2CE7"/>
    <w:rsid w:val="00EB30DC"/>
    <w:rsid w:val="00EB55A0"/>
    <w:rsid w:val="00EC264A"/>
    <w:rsid w:val="00EC3290"/>
    <w:rsid w:val="00EC503A"/>
    <w:rsid w:val="00EC5EC2"/>
    <w:rsid w:val="00ED0861"/>
    <w:rsid w:val="00ED0A3D"/>
    <w:rsid w:val="00ED159A"/>
    <w:rsid w:val="00ED4110"/>
    <w:rsid w:val="00ED4E1D"/>
    <w:rsid w:val="00EE0AF8"/>
    <w:rsid w:val="00EE3535"/>
    <w:rsid w:val="00EE468F"/>
    <w:rsid w:val="00EF0188"/>
    <w:rsid w:val="00EF2A5D"/>
    <w:rsid w:val="00EF5911"/>
    <w:rsid w:val="00EF5EB9"/>
    <w:rsid w:val="00EF6C58"/>
    <w:rsid w:val="00EF6D4E"/>
    <w:rsid w:val="00F0238D"/>
    <w:rsid w:val="00F02C45"/>
    <w:rsid w:val="00F0757F"/>
    <w:rsid w:val="00F07678"/>
    <w:rsid w:val="00F07854"/>
    <w:rsid w:val="00F1171D"/>
    <w:rsid w:val="00F12227"/>
    <w:rsid w:val="00F12416"/>
    <w:rsid w:val="00F12686"/>
    <w:rsid w:val="00F17617"/>
    <w:rsid w:val="00F17F29"/>
    <w:rsid w:val="00F20064"/>
    <w:rsid w:val="00F203B2"/>
    <w:rsid w:val="00F23154"/>
    <w:rsid w:val="00F27089"/>
    <w:rsid w:val="00F27F50"/>
    <w:rsid w:val="00F303D2"/>
    <w:rsid w:val="00F308F9"/>
    <w:rsid w:val="00F30B0A"/>
    <w:rsid w:val="00F34C6A"/>
    <w:rsid w:val="00F350CB"/>
    <w:rsid w:val="00F404FB"/>
    <w:rsid w:val="00F40609"/>
    <w:rsid w:val="00F409B3"/>
    <w:rsid w:val="00F41A3A"/>
    <w:rsid w:val="00F42AB1"/>
    <w:rsid w:val="00F443E7"/>
    <w:rsid w:val="00F502F6"/>
    <w:rsid w:val="00F600F1"/>
    <w:rsid w:val="00F603F6"/>
    <w:rsid w:val="00F60667"/>
    <w:rsid w:val="00F61030"/>
    <w:rsid w:val="00F61479"/>
    <w:rsid w:val="00F72BC3"/>
    <w:rsid w:val="00F748DE"/>
    <w:rsid w:val="00F757B5"/>
    <w:rsid w:val="00F774D6"/>
    <w:rsid w:val="00F77546"/>
    <w:rsid w:val="00F7783F"/>
    <w:rsid w:val="00F80257"/>
    <w:rsid w:val="00F80C04"/>
    <w:rsid w:val="00F81122"/>
    <w:rsid w:val="00F82217"/>
    <w:rsid w:val="00F83EFF"/>
    <w:rsid w:val="00F845B4"/>
    <w:rsid w:val="00F84DFF"/>
    <w:rsid w:val="00F85069"/>
    <w:rsid w:val="00F858DD"/>
    <w:rsid w:val="00F86133"/>
    <w:rsid w:val="00F94BF2"/>
    <w:rsid w:val="00F95256"/>
    <w:rsid w:val="00F96973"/>
    <w:rsid w:val="00F97046"/>
    <w:rsid w:val="00FA73AD"/>
    <w:rsid w:val="00FA78DE"/>
    <w:rsid w:val="00FB03C9"/>
    <w:rsid w:val="00FB0CD1"/>
    <w:rsid w:val="00FB1F95"/>
    <w:rsid w:val="00FB28E9"/>
    <w:rsid w:val="00FB33B0"/>
    <w:rsid w:val="00FB3A22"/>
    <w:rsid w:val="00FB5023"/>
    <w:rsid w:val="00FB5CDB"/>
    <w:rsid w:val="00FB6618"/>
    <w:rsid w:val="00FB6CC6"/>
    <w:rsid w:val="00FB7779"/>
    <w:rsid w:val="00FB7A19"/>
    <w:rsid w:val="00FC1FA2"/>
    <w:rsid w:val="00FC237F"/>
    <w:rsid w:val="00FC2425"/>
    <w:rsid w:val="00FC4E10"/>
    <w:rsid w:val="00FC5F19"/>
    <w:rsid w:val="00FC7782"/>
    <w:rsid w:val="00FC7F95"/>
    <w:rsid w:val="00FD1DB3"/>
    <w:rsid w:val="00FD2AB4"/>
    <w:rsid w:val="00FD393C"/>
    <w:rsid w:val="00FD43F9"/>
    <w:rsid w:val="00FD4827"/>
    <w:rsid w:val="00FE15C4"/>
    <w:rsid w:val="00FE2345"/>
    <w:rsid w:val="00FE3285"/>
    <w:rsid w:val="00FE5D31"/>
    <w:rsid w:val="00FF52DA"/>
    <w:rsid w:val="00FF5FA8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B91A0"/>
  <w15:docId w15:val="{1F6B6F8C-8D4A-41B4-9BFF-84BACB6B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"/>
    <w:basedOn w:val="Normal"/>
    <w:link w:val="ListParagraphChar"/>
    <w:uiPriority w:val="34"/>
    <w:qFormat/>
    <w:rsid w:val="001C4A1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41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2F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374E30"/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F02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663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6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74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74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74D"/>
    <w:rPr>
      <w:b/>
      <w:bCs/>
      <w:szCs w:val="20"/>
    </w:rPr>
  </w:style>
  <w:style w:type="paragraph" w:styleId="NormalWeb">
    <w:name w:val="Normal (Web)"/>
    <w:basedOn w:val="Normal"/>
    <w:uiPriority w:val="99"/>
    <w:semiHidden/>
    <w:unhideWhenUsed/>
    <w:rsid w:val="002F2481"/>
    <w:pPr>
      <w:spacing w:after="300" w:line="390" w:lineRule="atLeast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character" w:customStyle="1" w:styleId="e24kjd">
    <w:name w:val="e24kjd"/>
    <w:basedOn w:val="DefaultParagraphFont"/>
    <w:rsid w:val="004D0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0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2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7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39135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0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64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41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57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07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12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1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6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8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0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7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9054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72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17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378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00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45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71107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9175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180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8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3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4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0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69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2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73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7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9237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35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33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46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296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50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numbering" Target="numbering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customXml" Target="/customXML/item4.xml" Id="R6c351ccae260403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FF3C5B18883D4E21973B57C2EEED7FD1" version="1.0.0">
  <systemFields>
    <field name="Objective-Id">
      <value order="0">A28442964</value>
    </field>
    <field name="Objective-Title">
      <value order="0">29th November 2019 IACW Minutes</value>
    </field>
    <field name="Objective-Description">
      <value order="0"/>
    </field>
    <field name="Objective-CreationStamp">
      <value order="0">2019-12-16T09:45:39Z</value>
    </field>
    <field name="Objective-IsApproved">
      <value order="0">false</value>
    </field>
    <field name="Objective-IsPublished">
      <value order="0">true</value>
    </field>
    <field name="Objective-DatePublished">
      <value order="0">2020-02-07T09:32:37Z</value>
    </field>
    <field name="Objective-ModificationStamp">
      <value order="0">2020-02-07T09:32:37Z</value>
    </field>
    <field name="Objective-Owner">
      <value order="0">Costello, Philippa (ESNR - Business &amp; Regions - Innovation)</value>
    </field>
    <field name="Objective-Path">
      <value order="0">Objective Global Folder:Business File Plan:Economy, Skills &amp; Natural Resources (ESNR):Economy, Skills &amp; Natural Resources (ESNR) - Business &amp; Regions - Innovation:1 - Save:Innovation Engagement:Innovation Policy Development:Innovation Strategy - Innovation Advisory Council for Wales - 2014-2018:21st IACW Meeting</value>
    </field>
    <field name="Objective-Parent">
      <value order="0">21st IACW Meeting</value>
    </field>
    <field name="Objective-State">
      <value order="0">Published</value>
    </field>
    <field name="Objective-VersionId">
      <value order="0">vA57741523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qA1155332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2019-12-15T23:00:00Z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A9CC8B1A-1572-48F4-A38D-BD35AF04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ATOS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costellop</dc:creator>
  <cp:lastModifiedBy>Costello, Philippa (ESNR - Business &amp; Regions - Innovation)</cp:lastModifiedBy>
  <cp:revision>23</cp:revision>
  <cp:lastPrinted>2019-09-12T14:28:00Z</cp:lastPrinted>
  <dcterms:created xsi:type="dcterms:W3CDTF">2019-12-16T10:45:00Z</dcterms:created>
  <dcterms:modified xsi:type="dcterms:W3CDTF">2020-01-07T11:16:00Z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A28442964</vt:lpwstr>
  </property>
  <property fmtid="{D5CDD505-2E9C-101B-9397-08002B2CF9AE}" pid="4" name="Objective-Title">
    <vt:lpwstr>29th November 2019 IACW Minutes</vt:lpwstr>
  </property>
  <property fmtid="{D5CDD505-2E9C-101B-9397-08002B2CF9AE}" pid="5" name="Objective-Comment">
    <vt:lpwstr/>
  </property>
  <property fmtid="{D5CDD505-2E9C-101B-9397-08002B2CF9AE}" pid="6" name="Objective-CreationStamp">
    <vt:filetime>2019-12-16T09:45:45Z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2020-02-07T09:32:37Z</vt:filetime>
  </property>
  <property fmtid="{D5CDD505-2E9C-101B-9397-08002B2CF9AE}" pid="10" name="Objective-ModificationStamp">
    <vt:filetime>2020-02-07T09:32:37Z</vt:filetime>
  </property>
  <property fmtid="{D5CDD505-2E9C-101B-9397-08002B2CF9AE}" pid="11" name="Objective-Owner">
    <vt:lpwstr>Costello, Philippa (ESNR - Business &amp; Regions - Innovation)</vt:lpwstr>
  </property>
  <property fmtid="{D5CDD505-2E9C-101B-9397-08002B2CF9AE}" pid="12" name="Objective-Path">
    <vt:lpwstr>Objective Global Folder:Business File Plan:Economy, Skills &amp; Natural Resources (ESNR):Economy, Skills &amp; Natural Resources (ESNR) - Business &amp; Regions - Innovation:1 - Save:Innovation Engagement:Innovation Policy Development:Innovation Strategy - Innovation Advisory Council for Wales - 2014-2018:21st IACW Meeting:</vt:lpwstr>
  </property>
  <property fmtid="{D5CDD505-2E9C-101B-9397-08002B2CF9AE}" pid="13" name="Objective-Parent">
    <vt:lpwstr>21st IACW Meeting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2019-04-02T23:00:00Z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vA57741523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2019-12-15T23:00:00Z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