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23" w:rsidRDefault="00B93223" w:rsidP="00B93223">
      <w:pPr>
        <w:spacing w:after="0" w:line="240" w:lineRule="auto"/>
        <w:jc w:val="center"/>
        <w:rPr>
          <w:b/>
          <w:sz w:val="28"/>
          <w:szCs w:val="28"/>
        </w:rPr>
      </w:pPr>
      <w:bookmarkStart w:id="0" w:name="_GoBack"/>
      <w:bookmarkEnd w:id="0"/>
    </w:p>
    <w:p w:rsidR="003118C4" w:rsidRPr="006A139E" w:rsidRDefault="003118C4" w:rsidP="00B93223">
      <w:pPr>
        <w:spacing w:after="0" w:line="360" w:lineRule="auto"/>
        <w:jc w:val="center"/>
        <w:rPr>
          <w:b/>
          <w:sz w:val="28"/>
          <w:szCs w:val="28"/>
        </w:rPr>
      </w:pPr>
      <w:r w:rsidRPr="006A139E">
        <w:rPr>
          <w:b/>
          <w:sz w:val="28"/>
          <w:szCs w:val="28"/>
        </w:rPr>
        <w:t>Innovation Advisory Council for Wales</w:t>
      </w:r>
    </w:p>
    <w:p w:rsidR="003118C4" w:rsidRDefault="003118C4" w:rsidP="00B93223">
      <w:pPr>
        <w:spacing w:after="0" w:line="360" w:lineRule="auto"/>
        <w:jc w:val="center"/>
        <w:rPr>
          <w:b/>
          <w:sz w:val="24"/>
          <w:szCs w:val="24"/>
        </w:rPr>
      </w:pPr>
      <w:r w:rsidRPr="006A139E">
        <w:rPr>
          <w:b/>
          <w:sz w:val="24"/>
          <w:szCs w:val="24"/>
        </w:rPr>
        <w:t>Terms of Reference</w:t>
      </w:r>
    </w:p>
    <w:p w:rsidR="00B93223" w:rsidRDefault="00B93223" w:rsidP="00B93223">
      <w:pPr>
        <w:spacing w:after="0" w:line="360" w:lineRule="auto"/>
        <w:jc w:val="center"/>
        <w:rPr>
          <w:b/>
          <w:sz w:val="24"/>
          <w:szCs w:val="24"/>
        </w:rPr>
      </w:pPr>
    </w:p>
    <w:p w:rsidR="00B93223" w:rsidRDefault="00B93223" w:rsidP="00B93223">
      <w:pPr>
        <w:pBdr>
          <w:top w:val="single" w:sz="4" w:space="1" w:color="auto"/>
        </w:pBdr>
        <w:spacing w:after="0" w:line="360" w:lineRule="auto"/>
        <w:rPr>
          <w:b/>
          <w:szCs w:val="20"/>
        </w:rPr>
      </w:pPr>
    </w:p>
    <w:p w:rsidR="008D05A6" w:rsidRDefault="008D05A6" w:rsidP="00B93223">
      <w:pPr>
        <w:pBdr>
          <w:top w:val="single" w:sz="4" w:space="1" w:color="auto"/>
        </w:pBdr>
        <w:spacing w:after="0" w:line="360" w:lineRule="auto"/>
        <w:rPr>
          <w:b/>
          <w:szCs w:val="20"/>
        </w:rPr>
      </w:pPr>
      <w:r w:rsidRPr="00B93223">
        <w:rPr>
          <w:b/>
          <w:szCs w:val="20"/>
        </w:rPr>
        <w:t>Purpose</w:t>
      </w:r>
    </w:p>
    <w:p w:rsidR="00B93223" w:rsidRDefault="00B93223" w:rsidP="00B93223">
      <w:pPr>
        <w:pBdr>
          <w:top w:val="single" w:sz="4" w:space="1" w:color="auto"/>
        </w:pBdr>
        <w:spacing w:after="0" w:line="360" w:lineRule="auto"/>
        <w:rPr>
          <w:b/>
          <w:szCs w:val="20"/>
        </w:rPr>
      </w:pPr>
    </w:p>
    <w:p w:rsidR="008D05A6" w:rsidRDefault="00C62B84" w:rsidP="00B93223">
      <w:pPr>
        <w:pBdr>
          <w:top w:val="single" w:sz="4" w:space="1" w:color="auto"/>
        </w:pBdr>
        <w:spacing w:after="0" w:line="360" w:lineRule="auto"/>
        <w:rPr>
          <w:szCs w:val="20"/>
        </w:rPr>
      </w:pPr>
      <w:r w:rsidRPr="00C62B84">
        <w:rPr>
          <w:szCs w:val="20"/>
        </w:rPr>
        <w:t xml:space="preserve">The purpose of the Council is to advise the Welsh Government on a broad range of innovation related issues, including monitoring progress against the delivery of </w:t>
      </w:r>
      <w:r w:rsidR="007622E4">
        <w:rPr>
          <w:szCs w:val="20"/>
        </w:rPr>
        <w:t>the Welsh Government</w:t>
      </w:r>
      <w:r w:rsidR="0031589A">
        <w:rPr>
          <w:szCs w:val="20"/>
        </w:rPr>
        <w:t>’s</w:t>
      </w:r>
      <w:r w:rsidR="007622E4">
        <w:rPr>
          <w:szCs w:val="20"/>
        </w:rPr>
        <w:t xml:space="preserve"> </w:t>
      </w:r>
      <w:r w:rsidR="007622E4" w:rsidRPr="0031589A">
        <w:rPr>
          <w:b/>
          <w:i/>
          <w:szCs w:val="20"/>
        </w:rPr>
        <w:t>Economic Action Plan: Prosperity for All</w:t>
      </w:r>
      <w:r w:rsidRPr="00C62B84">
        <w:rPr>
          <w:szCs w:val="20"/>
        </w:rPr>
        <w:t>.</w:t>
      </w:r>
    </w:p>
    <w:p w:rsidR="00B93223" w:rsidRDefault="00B93223" w:rsidP="00B93223">
      <w:pPr>
        <w:pBdr>
          <w:top w:val="single" w:sz="4" w:space="1" w:color="auto"/>
        </w:pBdr>
        <w:spacing w:after="0" w:line="360" w:lineRule="auto"/>
        <w:rPr>
          <w:szCs w:val="20"/>
        </w:rPr>
      </w:pPr>
    </w:p>
    <w:p w:rsidR="00B93223" w:rsidRDefault="00B93223" w:rsidP="00B93223">
      <w:pPr>
        <w:pBdr>
          <w:top w:val="single" w:sz="4" w:space="1" w:color="auto"/>
        </w:pBdr>
        <w:spacing w:after="0" w:line="360" w:lineRule="auto"/>
        <w:rPr>
          <w:b/>
          <w:szCs w:val="20"/>
        </w:rPr>
      </w:pPr>
      <w:r w:rsidRPr="00B93223">
        <w:rPr>
          <w:b/>
          <w:szCs w:val="20"/>
        </w:rPr>
        <w:t>The Innovation Advisory Council for Wales will:</w:t>
      </w:r>
    </w:p>
    <w:p w:rsidR="00B93223" w:rsidRPr="00B93223" w:rsidRDefault="00B93223" w:rsidP="00B93223">
      <w:pPr>
        <w:pBdr>
          <w:top w:val="single" w:sz="4" w:space="1" w:color="auto"/>
        </w:pBdr>
        <w:spacing w:after="0" w:line="360" w:lineRule="auto"/>
        <w:rPr>
          <w:b/>
          <w:szCs w:val="20"/>
        </w:rPr>
      </w:pPr>
    </w:p>
    <w:p w:rsidR="003118C4" w:rsidRPr="00CC58CF" w:rsidRDefault="003118C4" w:rsidP="00B93223">
      <w:pPr>
        <w:numPr>
          <w:ilvl w:val="0"/>
          <w:numId w:val="1"/>
        </w:numPr>
        <w:overflowPunct w:val="0"/>
        <w:autoSpaceDE w:val="0"/>
        <w:autoSpaceDN w:val="0"/>
        <w:adjustRightInd w:val="0"/>
        <w:spacing w:after="0" w:line="360" w:lineRule="auto"/>
        <w:textAlignment w:val="baseline"/>
        <w:rPr>
          <w:rStyle w:val="Strong"/>
          <w:rFonts w:cs="Arial"/>
          <w:b w:val="0"/>
          <w:szCs w:val="20"/>
          <w:lang w:eastAsia="en-GB"/>
        </w:rPr>
      </w:pPr>
      <w:r w:rsidRPr="004D684A">
        <w:rPr>
          <w:rStyle w:val="Strong"/>
          <w:rFonts w:cs="Arial"/>
          <w:b w:val="0"/>
          <w:bCs/>
          <w:szCs w:val="20"/>
          <w:lang w:eastAsia="en-GB"/>
        </w:rPr>
        <w:t xml:space="preserve">advise the Welsh Government on a broad range of innovation </w:t>
      </w:r>
      <w:r w:rsidRPr="004D684A">
        <w:rPr>
          <w:rStyle w:val="Strong"/>
          <w:rFonts w:cs="Arial"/>
          <w:b w:val="0"/>
          <w:szCs w:val="20"/>
          <w:lang w:eastAsia="en-GB"/>
        </w:rPr>
        <w:t xml:space="preserve">matters </w:t>
      </w:r>
      <w:r w:rsidR="0031589A">
        <w:rPr>
          <w:rStyle w:val="Strong"/>
          <w:rFonts w:cs="Arial"/>
          <w:b w:val="0"/>
          <w:szCs w:val="20"/>
          <w:lang w:eastAsia="en-GB"/>
        </w:rPr>
        <w:t xml:space="preserve">to </w:t>
      </w:r>
      <w:r w:rsidR="007622E4">
        <w:rPr>
          <w:rStyle w:val="Strong"/>
          <w:rFonts w:cs="Arial"/>
          <w:b w:val="0"/>
          <w:szCs w:val="20"/>
          <w:lang w:eastAsia="en-GB"/>
        </w:rPr>
        <w:t xml:space="preserve">ensure </w:t>
      </w:r>
      <w:r w:rsidRPr="004D684A">
        <w:rPr>
          <w:rStyle w:val="Strong"/>
          <w:rFonts w:cs="Arial"/>
          <w:b w:val="0"/>
          <w:bCs/>
          <w:szCs w:val="20"/>
          <w:lang w:eastAsia="en-GB"/>
        </w:rPr>
        <w:t xml:space="preserve">Wales’ economy </w:t>
      </w:r>
      <w:r w:rsidR="007622E4">
        <w:rPr>
          <w:rStyle w:val="Strong"/>
          <w:rFonts w:cs="Arial"/>
          <w:b w:val="0"/>
          <w:bCs/>
          <w:szCs w:val="20"/>
          <w:lang w:eastAsia="en-GB"/>
        </w:rPr>
        <w:t>improves the wellbeing of Wales’ citizens, environment and communities</w:t>
      </w:r>
      <w:r w:rsidRPr="004D684A">
        <w:rPr>
          <w:rStyle w:val="Strong"/>
          <w:rFonts w:cs="Arial"/>
          <w:b w:val="0"/>
          <w:bCs/>
          <w:szCs w:val="20"/>
          <w:lang w:eastAsia="en-GB"/>
        </w:rPr>
        <w:t xml:space="preserve">; </w:t>
      </w:r>
    </w:p>
    <w:p w:rsidR="00CC58CF" w:rsidRDefault="00CC58CF" w:rsidP="00CC58CF">
      <w:pPr>
        <w:overflowPunct w:val="0"/>
        <w:autoSpaceDE w:val="0"/>
        <w:autoSpaceDN w:val="0"/>
        <w:adjustRightInd w:val="0"/>
        <w:spacing w:after="0" w:line="360" w:lineRule="auto"/>
        <w:textAlignment w:val="baseline"/>
        <w:rPr>
          <w:rStyle w:val="Strong"/>
          <w:rFonts w:cs="Arial"/>
          <w:b w:val="0"/>
          <w:bCs/>
          <w:szCs w:val="20"/>
          <w:lang w:eastAsia="en-GB"/>
        </w:rPr>
      </w:pPr>
    </w:p>
    <w:p w:rsidR="00CC58CF" w:rsidRPr="00CC58CF" w:rsidRDefault="00CC58CF" w:rsidP="00CC58CF">
      <w:pPr>
        <w:pStyle w:val="ListParagraph"/>
        <w:numPr>
          <w:ilvl w:val="0"/>
          <w:numId w:val="6"/>
        </w:numPr>
        <w:overflowPunct w:val="0"/>
        <w:autoSpaceDE w:val="0"/>
        <w:autoSpaceDN w:val="0"/>
        <w:adjustRightInd w:val="0"/>
        <w:spacing w:after="0" w:line="360" w:lineRule="auto"/>
        <w:textAlignment w:val="baseline"/>
        <w:rPr>
          <w:rStyle w:val="Strong"/>
          <w:rFonts w:cs="Arial"/>
          <w:b w:val="0"/>
          <w:szCs w:val="20"/>
          <w:lang w:eastAsia="en-GB"/>
        </w:rPr>
      </w:pPr>
      <w:r>
        <w:rPr>
          <w:rStyle w:val="Strong"/>
          <w:rFonts w:cs="Arial"/>
          <w:b w:val="0"/>
          <w:szCs w:val="20"/>
          <w:lang w:eastAsia="en-GB"/>
        </w:rPr>
        <w:t>provide thought leadership on innovation in Wales;</w:t>
      </w:r>
    </w:p>
    <w:p w:rsidR="003118C4" w:rsidRPr="004D684A" w:rsidRDefault="003118C4" w:rsidP="00B93223">
      <w:pPr>
        <w:overflowPunct w:val="0"/>
        <w:autoSpaceDE w:val="0"/>
        <w:autoSpaceDN w:val="0"/>
        <w:adjustRightInd w:val="0"/>
        <w:spacing w:after="0" w:line="360" w:lineRule="auto"/>
        <w:ind w:left="720"/>
        <w:textAlignment w:val="baseline"/>
        <w:rPr>
          <w:rStyle w:val="Strong"/>
          <w:rFonts w:cs="Arial"/>
          <w:b w:val="0"/>
          <w:szCs w:val="20"/>
          <w:lang w:eastAsia="en-GB"/>
        </w:rPr>
      </w:pPr>
    </w:p>
    <w:p w:rsidR="003118C4" w:rsidRPr="00CC58CF" w:rsidRDefault="003118C4" w:rsidP="00B93223">
      <w:pPr>
        <w:numPr>
          <w:ilvl w:val="0"/>
          <w:numId w:val="1"/>
        </w:numPr>
        <w:overflowPunct w:val="0"/>
        <w:autoSpaceDE w:val="0"/>
        <w:autoSpaceDN w:val="0"/>
        <w:adjustRightInd w:val="0"/>
        <w:spacing w:after="0" w:line="360" w:lineRule="auto"/>
        <w:textAlignment w:val="baseline"/>
        <w:rPr>
          <w:rStyle w:val="Strong"/>
          <w:rFonts w:cs="Arial"/>
          <w:b w:val="0"/>
          <w:szCs w:val="20"/>
          <w:lang w:eastAsia="en-GB"/>
        </w:rPr>
      </w:pPr>
      <w:r w:rsidRPr="004D684A">
        <w:rPr>
          <w:rStyle w:val="Strong"/>
          <w:b w:val="0"/>
          <w:bCs/>
          <w:szCs w:val="20"/>
        </w:rPr>
        <w:t>provide advice on innovation strategy, policy and priorities to allow the Welsh Government to make effective use of available means of support in formulating and implementing policies to support the full range of its objectives</w:t>
      </w:r>
      <w:r w:rsidRPr="004D684A">
        <w:rPr>
          <w:rStyle w:val="Strong"/>
          <w:bCs/>
          <w:szCs w:val="20"/>
        </w:rPr>
        <w:t>;</w:t>
      </w:r>
    </w:p>
    <w:p w:rsidR="00CC58CF" w:rsidRDefault="00CC58CF" w:rsidP="00CC58CF">
      <w:pPr>
        <w:overflowPunct w:val="0"/>
        <w:autoSpaceDE w:val="0"/>
        <w:autoSpaceDN w:val="0"/>
        <w:adjustRightInd w:val="0"/>
        <w:spacing w:after="0" w:line="360" w:lineRule="auto"/>
        <w:textAlignment w:val="baseline"/>
        <w:rPr>
          <w:rStyle w:val="Strong"/>
          <w:bCs/>
          <w:szCs w:val="20"/>
        </w:rPr>
      </w:pPr>
    </w:p>
    <w:p w:rsidR="00CC58CF" w:rsidRPr="00CC58CF" w:rsidRDefault="00CC58CF" w:rsidP="00CC58CF">
      <w:pPr>
        <w:pStyle w:val="ListParagraph"/>
        <w:numPr>
          <w:ilvl w:val="0"/>
          <w:numId w:val="6"/>
        </w:numPr>
        <w:overflowPunct w:val="0"/>
        <w:autoSpaceDE w:val="0"/>
        <w:autoSpaceDN w:val="0"/>
        <w:adjustRightInd w:val="0"/>
        <w:spacing w:after="0" w:line="360" w:lineRule="auto"/>
        <w:textAlignment w:val="baseline"/>
        <w:rPr>
          <w:rStyle w:val="Strong"/>
          <w:rFonts w:cs="Arial"/>
          <w:b w:val="0"/>
          <w:szCs w:val="20"/>
          <w:lang w:eastAsia="en-GB"/>
        </w:rPr>
      </w:pPr>
      <w:r>
        <w:rPr>
          <w:rStyle w:val="Strong"/>
          <w:rFonts w:cs="Arial"/>
          <w:b w:val="0"/>
          <w:szCs w:val="20"/>
          <w:lang w:eastAsia="en-GB"/>
        </w:rPr>
        <w:t>ensure that innovation in all its forms</w:t>
      </w:r>
      <w:r w:rsidR="0031589A">
        <w:rPr>
          <w:rStyle w:val="Strong"/>
          <w:rFonts w:cs="Arial"/>
          <w:b w:val="0"/>
          <w:szCs w:val="20"/>
          <w:lang w:eastAsia="en-GB"/>
        </w:rPr>
        <w:t>,</w:t>
      </w:r>
      <w:r>
        <w:rPr>
          <w:rStyle w:val="Strong"/>
          <w:rFonts w:cs="Arial"/>
          <w:b w:val="0"/>
          <w:szCs w:val="20"/>
          <w:lang w:eastAsia="en-GB"/>
        </w:rPr>
        <w:t xml:space="preserve"> </w:t>
      </w:r>
      <w:r w:rsidR="009D1B39">
        <w:rPr>
          <w:rStyle w:val="Strong"/>
          <w:rFonts w:cs="Arial"/>
          <w:b w:val="0"/>
          <w:szCs w:val="20"/>
          <w:lang w:eastAsia="en-GB"/>
        </w:rPr>
        <w:t xml:space="preserve">that spans </w:t>
      </w:r>
      <w:r>
        <w:rPr>
          <w:rStyle w:val="Strong"/>
          <w:rFonts w:cs="Arial"/>
          <w:b w:val="0"/>
          <w:szCs w:val="20"/>
          <w:lang w:eastAsia="en-GB"/>
        </w:rPr>
        <w:t xml:space="preserve"> industry, university, public and </w:t>
      </w:r>
      <w:r w:rsidR="00175EA8">
        <w:rPr>
          <w:rStyle w:val="Strong"/>
          <w:rFonts w:cs="Arial"/>
          <w:b w:val="0"/>
          <w:szCs w:val="20"/>
          <w:lang w:eastAsia="en-GB"/>
        </w:rPr>
        <w:t>t</w:t>
      </w:r>
      <w:r>
        <w:rPr>
          <w:rStyle w:val="Strong"/>
          <w:rFonts w:cs="Arial"/>
          <w:b w:val="0"/>
          <w:szCs w:val="20"/>
          <w:lang w:eastAsia="en-GB"/>
        </w:rPr>
        <w:t>hird sector perspectives</w:t>
      </w:r>
      <w:r w:rsidR="0031589A">
        <w:rPr>
          <w:rStyle w:val="Strong"/>
          <w:rFonts w:cs="Arial"/>
          <w:b w:val="0"/>
          <w:szCs w:val="20"/>
          <w:lang w:eastAsia="en-GB"/>
        </w:rPr>
        <w:t>,</w:t>
      </w:r>
      <w:r w:rsidR="009D1B39">
        <w:rPr>
          <w:rStyle w:val="Strong"/>
          <w:rFonts w:cs="Arial"/>
          <w:b w:val="0"/>
          <w:szCs w:val="20"/>
          <w:lang w:eastAsia="en-GB"/>
        </w:rPr>
        <w:t xml:space="preserve"> is considered</w:t>
      </w:r>
      <w:r>
        <w:rPr>
          <w:rStyle w:val="Strong"/>
          <w:rFonts w:cs="Arial"/>
          <w:b w:val="0"/>
          <w:szCs w:val="20"/>
          <w:lang w:eastAsia="en-GB"/>
        </w:rPr>
        <w:t xml:space="preserve"> for the benefit of the economy and </w:t>
      </w:r>
      <w:r w:rsidR="00DE52CB">
        <w:rPr>
          <w:rStyle w:val="Strong"/>
          <w:rFonts w:cs="Arial"/>
          <w:b w:val="0"/>
          <w:szCs w:val="20"/>
          <w:lang w:eastAsia="en-GB"/>
        </w:rPr>
        <w:t>future wellbeing of generations;</w:t>
      </w:r>
    </w:p>
    <w:p w:rsidR="003118C4" w:rsidRPr="004D684A" w:rsidRDefault="003118C4" w:rsidP="00B93223">
      <w:pPr>
        <w:overflowPunct w:val="0"/>
        <w:autoSpaceDE w:val="0"/>
        <w:autoSpaceDN w:val="0"/>
        <w:adjustRightInd w:val="0"/>
        <w:spacing w:after="0" w:line="360" w:lineRule="auto"/>
        <w:ind w:left="720"/>
        <w:textAlignment w:val="baseline"/>
        <w:rPr>
          <w:rStyle w:val="Strong"/>
          <w:rFonts w:cs="Arial"/>
          <w:b w:val="0"/>
          <w:szCs w:val="20"/>
          <w:lang w:eastAsia="en-GB"/>
        </w:rPr>
      </w:pPr>
    </w:p>
    <w:p w:rsidR="003118C4" w:rsidRPr="004D684A" w:rsidRDefault="003118C4" w:rsidP="00B93223">
      <w:pPr>
        <w:numPr>
          <w:ilvl w:val="0"/>
          <w:numId w:val="1"/>
        </w:numPr>
        <w:overflowPunct w:val="0"/>
        <w:autoSpaceDE w:val="0"/>
        <w:autoSpaceDN w:val="0"/>
        <w:adjustRightInd w:val="0"/>
        <w:spacing w:after="0" w:line="360" w:lineRule="auto"/>
        <w:textAlignment w:val="baseline"/>
        <w:rPr>
          <w:rFonts w:cs="Arial"/>
          <w:szCs w:val="20"/>
          <w:lang w:eastAsia="en-GB"/>
        </w:rPr>
      </w:pPr>
      <w:r w:rsidRPr="004D684A">
        <w:rPr>
          <w:rFonts w:cs="Arial"/>
          <w:iCs/>
          <w:szCs w:val="20"/>
        </w:rPr>
        <w:t xml:space="preserve">monitor progress against </w:t>
      </w:r>
      <w:r w:rsidR="0031589A">
        <w:rPr>
          <w:rFonts w:cs="Arial"/>
          <w:iCs/>
          <w:szCs w:val="20"/>
        </w:rPr>
        <w:t xml:space="preserve">and contribute to </w:t>
      </w:r>
      <w:r w:rsidRPr="004D684A">
        <w:rPr>
          <w:rFonts w:cs="Arial"/>
          <w:iCs/>
          <w:szCs w:val="20"/>
        </w:rPr>
        <w:t xml:space="preserve">the delivery of the objectives of </w:t>
      </w:r>
      <w:r w:rsidR="007622E4">
        <w:rPr>
          <w:rFonts w:cs="Arial"/>
          <w:iCs/>
          <w:szCs w:val="20"/>
        </w:rPr>
        <w:t xml:space="preserve">the </w:t>
      </w:r>
      <w:r w:rsidR="00175EA8">
        <w:rPr>
          <w:rFonts w:cs="Arial"/>
          <w:iCs/>
          <w:szCs w:val="20"/>
        </w:rPr>
        <w:t xml:space="preserve">Welsh Government </w:t>
      </w:r>
      <w:r w:rsidR="007622E4">
        <w:rPr>
          <w:rFonts w:cs="Arial"/>
          <w:iCs/>
          <w:szCs w:val="20"/>
        </w:rPr>
        <w:t>Economic Action Plan</w:t>
      </w:r>
      <w:r w:rsidRPr="004D684A">
        <w:rPr>
          <w:rFonts w:cs="Arial"/>
          <w:iCs/>
          <w:szCs w:val="20"/>
        </w:rPr>
        <w:t>;</w:t>
      </w:r>
      <w:r w:rsidRPr="004D684A">
        <w:rPr>
          <w:rFonts w:cs="Arial"/>
          <w:szCs w:val="20"/>
        </w:rPr>
        <w:t xml:space="preserve"> </w:t>
      </w:r>
    </w:p>
    <w:p w:rsidR="003118C4" w:rsidRPr="004D684A" w:rsidRDefault="003118C4" w:rsidP="00B93223">
      <w:pPr>
        <w:overflowPunct w:val="0"/>
        <w:autoSpaceDE w:val="0"/>
        <w:autoSpaceDN w:val="0"/>
        <w:adjustRightInd w:val="0"/>
        <w:spacing w:after="0" w:line="360" w:lineRule="auto"/>
        <w:textAlignment w:val="baseline"/>
        <w:rPr>
          <w:rFonts w:cs="Arial"/>
          <w:szCs w:val="20"/>
        </w:rPr>
      </w:pPr>
    </w:p>
    <w:p w:rsidR="003118C4" w:rsidRDefault="003118C4" w:rsidP="00B93223">
      <w:pPr>
        <w:numPr>
          <w:ilvl w:val="0"/>
          <w:numId w:val="1"/>
        </w:numPr>
        <w:overflowPunct w:val="0"/>
        <w:autoSpaceDE w:val="0"/>
        <w:autoSpaceDN w:val="0"/>
        <w:adjustRightInd w:val="0"/>
        <w:spacing w:after="0" w:line="360" w:lineRule="auto"/>
        <w:textAlignment w:val="baseline"/>
        <w:rPr>
          <w:rFonts w:cs="Arial"/>
          <w:szCs w:val="20"/>
          <w:lang w:eastAsia="en-GB"/>
        </w:rPr>
      </w:pPr>
      <w:r w:rsidRPr="004D684A">
        <w:rPr>
          <w:rFonts w:cs="Arial"/>
          <w:szCs w:val="20"/>
        </w:rPr>
        <w:t xml:space="preserve">advise and update the Welsh Government on emerging </w:t>
      </w:r>
      <w:r w:rsidR="0031589A">
        <w:rPr>
          <w:rFonts w:cs="Arial"/>
          <w:szCs w:val="20"/>
        </w:rPr>
        <w:t>innovation trends and developments within the UK, EU and Worldwide. I</w:t>
      </w:r>
      <w:r w:rsidRPr="004D684A">
        <w:rPr>
          <w:rFonts w:cs="Arial"/>
          <w:szCs w:val="20"/>
        </w:rPr>
        <w:t>dentify areas of existing strength and future opportunity using the ‘smart specialisation’ approach identified by the European Commission;</w:t>
      </w:r>
    </w:p>
    <w:p w:rsidR="00BD2EB5" w:rsidRDefault="00BD2EB5" w:rsidP="00BD2EB5">
      <w:pPr>
        <w:pStyle w:val="ListParagraph"/>
        <w:rPr>
          <w:rFonts w:cs="Arial"/>
          <w:szCs w:val="20"/>
          <w:lang w:eastAsia="en-GB"/>
        </w:rPr>
      </w:pPr>
    </w:p>
    <w:p w:rsidR="003118C4" w:rsidRDefault="007E06EA" w:rsidP="00B93223">
      <w:pPr>
        <w:numPr>
          <w:ilvl w:val="0"/>
          <w:numId w:val="1"/>
        </w:numPr>
        <w:overflowPunct w:val="0"/>
        <w:autoSpaceDE w:val="0"/>
        <w:autoSpaceDN w:val="0"/>
        <w:adjustRightInd w:val="0"/>
        <w:spacing w:after="0" w:line="360" w:lineRule="auto"/>
        <w:textAlignment w:val="baseline"/>
        <w:rPr>
          <w:rFonts w:cs="Arial"/>
          <w:szCs w:val="20"/>
          <w:lang w:eastAsia="en-GB"/>
        </w:rPr>
      </w:pPr>
      <w:r>
        <w:rPr>
          <w:rFonts w:cs="Arial"/>
          <w:szCs w:val="20"/>
          <w:lang w:eastAsia="en-GB"/>
        </w:rPr>
        <w:t>advise W</w:t>
      </w:r>
      <w:r w:rsidR="00221508">
        <w:rPr>
          <w:rFonts w:cs="Arial"/>
          <w:szCs w:val="20"/>
          <w:lang w:eastAsia="en-GB"/>
        </w:rPr>
        <w:t>elsh Government</w:t>
      </w:r>
      <w:r>
        <w:rPr>
          <w:rFonts w:cs="Arial"/>
          <w:szCs w:val="20"/>
          <w:lang w:eastAsia="en-GB"/>
        </w:rPr>
        <w:t xml:space="preserve"> on the strategic fit of potential</w:t>
      </w:r>
      <w:r w:rsidR="00544E88">
        <w:rPr>
          <w:rFonts w:cs="Arial"/>
          <w:szCs w:val="20"/>
          <w:lang w:eastAsia="en-GB"/>
        </w:rPr>
        <w:t xml:space="preserve"> EU-funded</w:t>
      </w:r>
      <w:r>
        <w:rPr>
          <w:rFonts w:cs="Arial"/>
          <w:szCs w:val="20"/>
          <w:lang w:eastAsia="en-GB"/>
        </w:rPr>
        <w:t xml:space="preserve"> projects</w:t>
      </w:r>
      <w:r w:rsidR="00544E88">
        <w:rPr>
          <w:rFonts w:cs="Arial"/>
          <w:szCs w:val="20"/>
          <w:lang w:eastAsia="en-GB"/>
        </w:rPr>
        <w:t xml:space="preserve"> with a Welsh innovation agenda</w:t>
      </w:r>
      <w:r>
        <w:rPr>
          <w:rFonts w:cs="Arial"/>
          <w:szCs w:val="20"/>
          <w:lang w:eastAsia="en-GB"/>
        </w:rPr>
        <w:t>;</w:t>
      </w:r>
    </w:p>
    <w:p w:rsidR="006D02E3" w:rsidRPr="004D684A" w:rsidRDefault="006D02E3" w:rsidP="00B93223">
      <w:pPr>
        <w:numPr>
          <w:ilvl w:val="0"/>
          <w:numId w:val="1"/>
        </w:numPr>
        <w:overflowPunct w:val="0"/>
        <w:autoSpaceDE w:val="0"/>
        <w:autoSpaceDN w:val="0"/>
        <w:adjustRightInd w:val="0"/>
        <w:spacing w:after="0" w:line="360" w:lineRule="auto"/>
        <w:textAlignment w:val="baseline"/>
        <w:rPr>
          <w:rFonts w:cs="Arial"/>
          <w:szCs w:val="20"/>
          <w:lang w:eastAsia="en-GB"/>
        </w:rPr>
      </w:pPr>
      <w:r>
        <w:rPr>
          <w:rFonts w:cs="Arial"/>
          <w:szCs w:val="20"/>
          <w:lang w:eastAsia="en-GB"/>
        </w:rPr>
        <w:lastRenderedPageBreak/>
        <w:t xml:space="preserve">develop </w:t>
      </w:r>
      <w:r w:rsidR="00251F2B">
        <w:t>policy</w:t>
      </w:r>
      <w:r w:rsidR="00221508">
        <w:t xml:space="preserve"> ideas and interventions</w:t>
      </w:r>
      <w:r w:rsidR="00251F2B">
        <w:t xml:space="preserve"> </w:t>
      </w:r>
      <w:r w:rsidR="0031589A">
        <w:t>to</w:t>
      </w:r>
      <w:r w:rsidR="00251F2B">
        <w:t xml:space="preserve"> </w:t>
      </w:r>
      <w:r w:rsidR="00221508">
        <w:t xml:space="preserve">help </w:t>
      </w:r>
      <w:r w:rsidR="00251F2B">
        <w:t>set out a future innovation landscape in Wales</w:t>
      </w:r>
      <w:r w:rsidR="00C4764F">
        <w:t>.</w:t>
      </w:r>
    </w:p>
    <w:p w:rsidR="003118C4" w:rsidRDefault="003118C4" w:rsidP="00F12466"/>
    <w:sectPr w:rsidR="003118C4" w:rsidSect="00EC4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13005"/>
    <w:multiLevelType w:val="hybridMultilevel"/>
    <w:tmpl w:val="656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25750F"/>
    <w:multiLevelType w:val="multilevel"/>
    <w:tmpl w:val="30742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C324533"/>
    <w:multiLevelType w:val="hybridMultilevel"/>
    <w:tmpl w:val="F10040CA"/>
    <w:lvl w:ilvl="0" w:tplc="A75E441A">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0D114E"/>
    <w:multiLevelType w:val="multilevel"/>
    <w:tmpl w:val="1810A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6A356E4"/>
    <w:multiLevelType w:val="multilevel"/>
    <w:tmpl w:val="485A0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75B298D"/>
    <w:multiLevelType w:val="multilevel"/>
    <w:tmpl w:val="7F486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4A"/>
    <w:rsid w:val="00175EA8"/>
    <w:rsid w:val="001E747A"/>
    <w:rsid w:val="00221508"/>
    <w:rsid w:val="00251F2B"/>
    <w:rsid w:val="003118C4"/>
    <w:rsid w:val="0031589A"/>
    <w:rsid w:val="003E589C"/>
    <w:rsid w:val="004D684A"/>
    <w:rsid w:val="00544E88"/>
    <w:rsid w:val="00695E8A"/>
    <w:rsid w:val="006A139E"/>
    <w:rsid w:val="006D02E3"/>
    <w:rsid w:val="007622E4"/>
    <w:rsid w:val="00773408"/>
    <w:rsid w:val="007E06EA"/>
    <w:rsid w:val="008D05A6"/>
    <w:rsid w:val="009D1B39"/>
    <w:rsid w:val="00B24C4C"/>
    <w:rsid w:val="00B602E2"/>
    <w:rsid w:val="00B93223"/>
    <w:rsid w:val="00BD2EB5"/>
    <w:rsid w:val="00C4764F"/>
    <w:rsid w:val="00C56346"/>
    <w:rsid w:val="00C62B84"/>
    <w:rsid w:val="00C97DC9"/>
    <w:rsid w:val="00CC58CF"/>
    <w:rsid w:val="00DE52CB"/>
    <w:rsid w:val="00EC4DF9"/>
    <w:rsid w:val="00ED3BDE"/>
    <w:rsid w:val="00F1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F9"/>
    <w:pPr>
      <w:spacing w:after="200" w:line="276" w:lineRule="auto"/>
    </w:pPr>
    <w:rPr>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D684A"/>
    <w:rPr>
      <w:rFonts w:cs="Times New Roman"/>
      <w:b/>
    </w:rPr>
  </w:style>
  <w:style w:type="paragraph" w:styleId="ListParagraph">
    <w:name w:val="List Paragraph"/>
    <w:basedOn w:val="Normal"/>
    <w:uiPriority w:val="34"/>
    <w:qFormat/>
    <w:rsid w:val="00CC5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F9"/>
    <w:pPr>
      <w:spacing w:after="200" w:line="276" w:lineRule="auto"/>
    </w:pPr>
    <w:rPr>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D684A"/>
    <w:rPr>
      <w:rFonts w:cs="Times New Roman"/>
      <w:b/>
    </w:rPr>
  </w:style>
  <w:style w:type="paragraph" w:styleId="ListParagraph">
    <w:name w:val="List Paragraph"/>
    <w:basedOn w:val="Normal"/>
    <w:uiPriority w:val="34"/>
    <w:qFormat/>
    <w:rsid w:val="00CC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03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A23101841</value>
    </field>
    <field name="Objective-Title">
      <value order="0">Revised IACW Terms of Reference July 2018</value>
    </field>
    <field name="Objective-Description">
      <value order="0"/>
    </field>
    <field name="Objective-CreationStamp">
      <value order="0">2018-07-24T09:50:43Z</value>
    </field>
    <field name="Objective-IsApproved">
      <value order="0">false</value>
    </field>
    <field name="Objective-IsPublished">
      <value order="0">true</value>
    </field>
    <field name="Objective-DatePublished">
      <value order="0">2018-07-26T09:47:03Z</value>
    </field>
    <field name="Objective-ModificationStamp">
      <value order="0">2018-07-26T09:47:03Z</value>
    </field>
    <field name="Objective-Owner">
      <value order="0">Costello, Philippa (ESNR-Sectors &amp; Business-Innovation)</value>
    </field>
    <field name="Objective-Path">
      <value order="0">Objective Global Folder:Business File Plan:Economy, Skills &amp; Natural Resources (ESNR):Economy, Skills &amp; Natural Resources (ESNR) - Business &amp; Regions - Innovation:1 - Save:Innovation Engagement:Innovation Policy Development:Innovation Strategy - Innovation Advisory Council for Wales - 2014-2018:Re-purposing IACW</value>
    </field>
    <field name="Objective-Parent">
      <value order="0">Re-purposing IACW</value>
    </field>
    <field name="Objective-State">
      <value order="0">Published</value>
    </field>
    <field name="Objective-VersionId">
      <value order="0">vA45966295</value>
    </field>
    <field name="Objective-Version">
      <value order="0">3.0</value>
    </field>
    <field name="Objective-VersionNumber">
      <value order="0">4</value>
    </field>
    <field name="Objective-VersionComment">
      <value order="0"/>
    </field>
    <field name="Objective-FileNumber">
      <value order="0">qA1155332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2018-07-24T22:59:59Z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CCB03A9-F694-4CDE-8929-D898D5DE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D4722D2</Template>
  <TotalTime>0</TotalTime>
  <Pages>2</Pages>
  <Words>231</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Philippa (EST - Science)</dc:creator>
  <cp:lastModifiedBy>LlewellynS</cp:lastModifiedBy>
  <cp:revision>2</cp:revision>
  <cp:lastPrinted>2018-07-24T12:52:00Z</cp:lastPrinted>
  <dcterms:created xsi:type="dcterms:W3CDTF">2018-10-18T13:38:00Z</dcterms:created>
  <dcterms:modified xsi:type="dcterms:W3CDTF">2018-10-18T13:38:00Z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A23101841</vt:lpwstr>
  </property>
  <property fmtid="{D5CDD505-2E9C-101B-9397-08002B2CF9AE}" pid="4" name="Objective-Title">
    <vt:lpwstr>Revised IACW Terms of Reference July 2018</vt:lpwstr>
  </property>
  <property fmtid="{D5CDD505-2E9C-101B-9397-08002B2CF9AE}" pid="5" name="Objective-Description">
    <vt:lpwstr/>
  </property>
  <property fmtid="{D5CDD505-2E9C-101B-9397-08002B2CF9AE}" pid="6" name="Objective-CreationStamp">
    <vt:filetime>2018-07-24T09:50:49Z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2018-07-26T09:47:03Z</vt:filetime>
  </property>
  <property fmtid="{D5CDD505-2E9C-101B-9397-08002B2CF9AE}" pid="10" name="Objective-ModificationStamp">
    <vt:filetime>2018-07-26T09:47:03Z</vt:filetime>
  </property>
  <property fmtid="{D5CDD505-2E9C-101B-9397-08002B2CF9AE}" pid="11" name="Objective-Owner">
    <vt:lpwstr>Costello, Philippa (ESNR-Sectors &amp; Business-Innovation)</vt:lpwstr>
  </property>
  <property fmtid="{D5CDD505-2E9C-101B-9397-08002B2CF9AE}" pid="12" name="Objective-Path">
    <vt:lpwstr>Objective Global Folder:Business File Plan:Economy, Skills &amp; Natural Resources (ESNR):Economy, Skills &amp; Natural Resources (ESNR) - Business &amp; Regions - Innovation:1 - Save:Innovation Engagement:Innovation Policy Development:Innovation Strategy - Innovatio</vt:lpwstr>
  </property>
  <property fmtid="{D5CDD505-2E9C-101B-9397-08002B2CF9AE}" pid="13" name="Objective-Parent">
    <vt:lpwstr>Re-purposing IACW</vt:lpwstr>
  </property>
  <property fmtid="{D5CDD505-2E9C-101B-9397-08002B2CF9AE}" pid="14" name="Objective-State">
    <vt:lpwstr>Published</vt:lpwstr>
  </property>
  <property fmtid="{D5CDD505-2E9C-101B-9397-08002B2CF9AE}" pid="15" name="Objective-VersionId">
    <vt:lpwstr>vA45966295</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2018-07-24T22:59:59Z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2018-07-23T23:00:00Z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