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10349" w:type="dxa"/>
        <w:tblInd w:w="-108" w:type="dxa"/>
        <w:tblLayout w:type="fixed"/>
        <w:tblLook w:val="0000" w:firstRow="0" w:lastRow="0" w:firstColumn="0" w:lastColumn="0" w:noHBand="0" w:noVBand="0"/>
      </w:tblPr>
      <w:tblGrid>
        <w:gridCol w:w="3757"/>
        <w:gridCol w:w="6592"/>
      </w:tblGrid>
      <w:tr w:rsidR="00191F4D" w14:paraId="61094DE6" w14:textId="77777777" w:rsidTr="0082150A">
        <w:trPr>
          <w:trHeight w:val="871"/>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51BBA4" w14:textId="28CEDEC7" w:rsidR="00191F4D" w:rsidRPr="00372004" w:rsidRDefault="0082150A" w:rsidP="00B5080B">
            <w:pPr>
              <w:jc w:val="center"/>
              <w:rPr>
                <w:b/>
                <w:sz w:val="24"/>
                <w:szCs w:val="24"/>
              </w:rPr>
            </w:pPr>
            <w:r>
              <w:rPr>
                <w:b/>
                <w:sz w:val="24"/>
                <w:szCs w:val="24"/>
              </w:rPr>
              <w:t xml:space="preserve"> MIT </w:t>
            </w:r>
            <w:r w:rsidR="00D77B33">
              <w:rPr>
                <w:b/>
                <w:sz w:val="24"/>
                <w:szCs w:val="24"/>
              </w:rPr>
              <w:t>Innovations in Management C</w:t>
            </w:r>
            <w:r w:rsidR="00DE4377">
              <w:rPr>
                <w:b/>
                <w:sz w:val="24"/>
                <w:szCs w:val="24"/>
              </w:rPr>
              <w:t>onference</w:t>
            </w:r>
          </w:p>
          <w:p w14:paraId="312943A5" w14:textId="77777777" w:rsidR="00B5080B" w:rsidRDefault="00361872" w:rsidP="0082150A">
            <w:pPr>
              <w:jc w:val="center"/>
              <w:rPr>
                <w:b/>
                <w:sz w:val="28"/>
                <w:szCs w:val="28"/>
              </w:rPr>
            </w:pPr>
            <w:r w:rsidRPr="00372004">
              <w:rPr>
                <w:b/>
                <w:sz w:val="24"/>
                <w:szCs w:val="24"/>
              </w:rPr>
              <w:t xml:space="preserve">Boston USA -  </w:t>
            </w:r>
            <w:r w:rsidR="00DE4377">
              <w:rPr>
                <w:b/>
                <w:sz w:val="24"/>
                <w:szCs w:val="24"/>
              </w:rPr>
              <w:t>1</w:t>
            </w:r>
            <w:r w:rsidR="001A6F5A">
              <w:rPr>
                <w:b/>
                <w:sz w:val="24"/>
                <w:szCs w:val="24"/>
              </w:rPr>
              <w:t>8-</w:t>
            </w:r>
            <w:r w:rsidR="00DE4377">
              <w:rPr>
                <w:b/>
                <w:sz w:val="24"/>
                <w:szCs w:val="24"/>
              </w:rPr>
              <w:t>1</w:t>
            </w:r>
            <w:r w:rsidR="001A6F5A">
              <w:rPr>
                <w:b/>
                <w:sz w:val="24"/>
                <w:szCs w:val="24"/>
              </w:rPr>
              <w:t xml:space="preserve">9 </w:t>
            </w:r>
            <w:r w:rsidR="00DE4377">
              <w:rPr>
                <w:b/>
                <w:sz w:val="24"/>
                <w:szCs w:val="24"/>
              </w:rPr>
              <w:t>March</w:t>
            </w:r>
            <w:r w:rsidR="001A6F5A">
              <w:rPr>
                <w:b/>
                <w:sz w:val="24"/>
                <w:szCs w:val="24"/>
              </w:rPr>
              <w:t xml:space="preserve"> 2020</w:t>
            </w:r>
            <w:r w:rsidR="00B5080B" w:rsidRPr="00B5080B">
              <w:rPr>
                <w:b/>
                <w:sz w:val="28"/>
                <w:szCs w:val="28"/>
              </w:rPr>
              <w:t xml:space="preserve"> </w:t>
            </w:r>
          </w:p>
          <w:p w14:paraId="194063AA" w14:textId="77777777" w:rsidR="0082150A" w:rsidRDefault="0082150A" w:rsidP="0082150A">
            <w:pPr>
              <w:jc w:val="center"/>
              <w:rPr>
                <w:b/>
                <w:sz w:val="28"/>
                <w:szCs w:val="28"/>
              </w:rPr>
            </w:pPr>
          </w:p>
          <w:p w14:paraId="5C987D3C" w14:textId="3836DB45" w:rsidR="0082150A" w:rsidRDefault="0082150A" w:rsidP="0082150A">
            <w:pPr>
              <w:jc w:val="center"/>
            </w:pPr>
            <w:r>
              <w:rPr>
                <w:b/>
                <w:sz w:val="24"/>
                <w:szCs w:val="28"/>
              </w:rPr>
              <w:t>Application Form</w:t>
            </w:r>
          </w:p>
        </w:tc>
      </w:tr>
      <w:tr w:rsidR="00191F4D" w14:paraId="44B44D0E"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E1119" w14:textId="4A253514" w:rsidR="005826B7" w:rsidRPr="00D77B33" w:rsidRDefault="005826B7" w:rsidP="005826B7">
            <w:pPr>
              <w:rPr>
                <w:color w:val="212121"/>
              </w:rPr>
            </w:pPr>
          </w:p>
          <w:p w14:paraId="4092D79B" w14:textId="6C09A1A0" w:rsidR="005826B7" w:rsidRDefault="005826B7" w:rsidP="005826B7">
            <w:pPr>
              <w:rPr>
                <w:color w:val="212121"/>
              </w:rPr>
            </w:pPr>
            <w:r w:rsidRPr="00D77B33">
              <w:rPr>
                <w:b/>
                <w:bCs/>
                <w:color w:val="212121"/>
              </w:rPr>
              <w:t>The Industrial Liaison Program (ILP)</w:t>
            </w:r>
            <w:r w:rsidRPr="00D77B33">
              <w:rPr>
                <w:color w:val="212121"/>
              </w:rPr>
              <w:t> </w:t>
            </w:r>
          </w:p>
          <w:p w14:paraId="488A5529" w14:textId="77777777" w:rsidR="0045569A" w:rsidRPr="00D77B33" w:rsidRDefault="0045569A" w:rsidP="005826B7">
            <w:pPr>
              <w:rPr>
                <w:color w:val="212121"/>
              </w:rPr>
            </w:pPr>
          </w:p>
          <w:p w14:paraId="5C6621E2" w14:textId="55D96EA3" w:rsidR="005826B7" w:rsidRPr="00D77B33" w:rsidRDefault="005826B7" w:rsidP="005826B7">
            <w:pPr>
              <w:rPr>
                <w:color w:val="212121"/>
              </w:rPr>
            </w:pPr>
            <w:r w:rsidRPr="00D77B33">
              <w:rPr>
                <w:color w:val="212121"/>
              </w:rPr>
              <w:t>ILP is a business engagement and collaboration mechanism used by MIT to foster networks and develop relationships with businesses around the world at all stages of development, from start-up to global corporates. Over 267 leading global businesses partner with the ILP, helping them confidently scan the horizon, access leading research and build strong relationships with MIT faculty and other global ILP members.</w:t>
            </w:r>
          </w:p>
          <w:p w14:paraId="552ECD5E" w14:textId="77777777" w:rsidR="005826B7" w:rsidRPr="00D77B33" w:rsidRDefault="005826B7" w:rsidP="005826B7">
            <w:pPr>
              <w:rPr>
                <w:color w:val="212121"/>
              </w:rPr>
            </w:pPr>
            <w:r w:rsidRPr="00D77B33">
              <w:rPr>
                <w:color w:val="212121"/>
              </w:rPr>
              <w:t> </w:t>
            </w:r>
          </w:p>
          <w:p w14:paraId="7F89690F" w14:textId="25C270C8" w:rsidR="005826B7" w:rsidRPr="00D77B33" w:rsidRDefault="005826B7" w:rsidP="005826B7">
            <w:pPr>
              <w:rPr>
                <w:color w:val="212121"/>
              </w:rPr>
            </w:pPr>
            <w:r w:rsidRPr="00D77B33">
              <w:rPr>
                <w:color w:val="212121"/>
              </w:rPr>
              <w:t>Welsh Government is a member ILP through which it acts as a facilitator for businesses in Wales, enabling them to tap into the knowledge and expertise of MIT including</w:t>
            </w:r>
            <w:r w:rsidR="0082150A">
              <w:rPr>
                <w:color w:val="212121"/>
              </w:rPr>
              <w:t xml:space="preserve"> (but not limited to)</w:t>
            </w:r>
            <w:r w:rsidRPr="00D77B33">
              <w:rPr>
                <w:color w:val="212121"/>
              </w:rPr>
              <w:t>:</w:t>
            </w:r>
          </w:p>
          <w:p w14:paraId="1F442E7C" w14:textId="76A3969A" w:rsidR="005826B7" w:rsidRPr="00D77B33" w:rsidRDefault="005826B7" w:rsidP="007B5E84">
            <w:pPr>
              <w:pStyle w:val="ListParagraph"/>
              <w:numPr>
                <w:ilvl w:val="0"/>
                <w:numId w:val="10"/>
              </w:numPr>
              <w:ind w:left="1098"/>
              <w:rPr>
                <w:color w:val="212121"/>
              </w:rPr>
            </w:pPr>
            <w:r w:rsidRPr="00D77B33">
              <w:rPr>
                <w:color w:val="212121"/>
              </w:rPr>
              <w:t>The MIT-Knowledge base (website and archives).</w:t>
            </w:r>
          </w:p>
          <w:p w14:paraId="15B8209E" w14:textId="7CD588DA" w:rsidR="005826B7" w:rsidRPr="00D77B33" w:rsidRDefault="005826B7" w:rsidP="007B5E84">
            <w:pPr>
              <w:pStyle w:val="ListParagraph"/>
              <w:numPr>
                <w:ilvl w:val="0"/>
                <w:numId w:val="10"/>
              </w:numPr>
              <w:ind w:left="1098"/>
              <w:rPr>
                <w:color w:val="212121"/>
              </w:rPr>
            </w:pPr>
            <w:r w:rsidRPr="00D77B33">
              <w:rPr>
                <w:color w:val="212121"/>
              </w:rPr>
              <w:t>Free entry to MIT conferences typically valued at $1,500 – $2,000.</w:t>
            </w:r>
          </w:p>
          <w:p w14:paraId="53C81182" w14:textId="26F01D97" w:rsidR="005826B7" w:rsidRPr="00D77B33" w:rsidRDefault="005826B7" w:rsidP="007B5E84">
            <w:pPr>
              <w:pStyle w:val="ListParagraph"/>
              <w:numPr>
                <w:ilvl w:val="0"/>
                <w:numId w:val="10"/>
              </w:numPr>
              <w:ind w:left="1098"/>
              <w:rPr>
                <w:color w:val="212121"/>
              </w:rPr>
            </w:pPr>
            <w:r w:rsidRPr="00D77B33">
              <w:rPr>
                <w:color w:val="212121"/>
              </w:rPr>
              <w:t>Private workshops organised specially for Welsh companies, symposia and briefings.</w:t>
            </w:r>
          </w:p>
          <w:p w14:paraId="3D548656" w14:textId="64ABF036" w:rsidR="005826B7" w:rsidRPr="00D77B33" w:rsidRDefault="005826B7" w:rsidP="007B5E84">
            <w:pPr>
              <w:pStyle w:val="ListParagraph"/>
              <w:numPr>
                <w:ilvl w:val="0"/>
                <w:numId w:val="10"/>
              </w:numPr>
              <w:ind w:left="1098"/>
              <w:rPr>
                <w:color w:val="212121"/>
              </w:rPr>
            </w:pPr>
            <w:r w:rsidRPr="00D77B33">
              <w:rPr>
                <w:color w:val="212121"/>
              </w:rPr>
              <w:t>Contact with faculties for advice and collaborations.</w:t>
            </w:r>
          </w:p>
          <w:p w14:paraId="48B7C6D5" w14:textId="4D53BA8F" w:rsidR="00CB2F37" w:rsidRDefault="00CB2F37" w:rsidP="00C63839"/>
          <w:p w14:paraId="029F38E3" w14:textId="63C56733" w:rsidR="00D77B33" w:rsidRDefault="00D77B33" w:rsidP="00D77B33">
            <w:pPr>
              <w:rPr>
                <w:b/>
                <w:bCs/>
                <w:color w:val="212121"/>
              </w:rPr>
            </w:pPr>
            <w:r w:rsidRPr="00D77B33">
              <w:rPr>
                <w:b/>
                <w:bCs/>
                <w:color w:val="212121"/>
              </w:rPr>
              <w:t>Innovations in Management Conference – 18-19 March 2020</w:t>
            </w:r>
          </w:p>
          <w:p w14:paraId="27150265" w14:textId="77777777" w:rsidR="0045569A" w:rsidRPr="00D77B33" w:rsidRDefault="0045569A" w:rsidP="00D77B33">
            <w:pPr>
              <w:rPr>
                <w:color w:val="212121"/>
              </w:rPr>
            </w:pPr>
          </w:p>
          <w:p w14:paraId="3ADBE864" w14:textId="449AB038" w:rsidR="007B5E84" w:rsidRDefault="00D77B33" w:rsidP="00D77B33">
            <w:pPr>
              <w:rPr>
                <w:color w:val="212121"/>
              </w:rPr>
            </w:pPr>
            <w:r w:rsidRPr="00D77B33">
              <w:rPr>
                <w:color w:val="212121"/>
              </w:rPr>
              <w:t xml:space="preserve">Welsh Government is seeking </w:t>
            </w:r>
            <w:r w:rsidR="0082150A">
              <w:rPr>
                <w:color w:val="212121"/>
              </w:rPr>
              <w:t xml:space="preserve">applications </w:t>
            </w:r>
            <w:r w:rsidR="007B5E84">
              <w:rPr>
                <w:color w:val="212121"/>
              </w:rPr>
              <w:t xml:space="preserve">for delegates to attend the </w:t>
            </w:r>
            <w:r w:rsidRPr="00D77B33">
              <w:rPr>
                <w:color w:val="212121"/>
              </w:rPr>
              <w:t>MIT Innovations in Management Conference (</w:t>
            </w:r>
            <w:hyperlink r:id="rId12" w:history="1">
              <w:r w:rsidRPr="00D77B33">
                <w:rPr>
                  <w:rStyle w:val="Hyperlink"/>
                </w:rPr>
                <w:t>http://ilp.mit.edu/conference.jsp</w:t>
              </w:r>
            </w:hyperlink>
            <w:r w:rsidR="007B5E84">
              <w:rPr>
                <w:color w:val="212121"/>
              </w:rPr>
              <w:t xml:space="preserve">). The conference will </w:t>
            </w:r>
            <w:r w:rsidR="007B5E84" w:rsidRPr="00D77B33">
              <w:rPr>
                <w:color w:val="212121"/>
              </w:rPr>
              <w:t xml:space="preserve">focus </w:t>
            </w:r>
            <w:r w:rsidR="007B5E84">
              <w:rPr>
                <w:color w:val="212121"/>
              </w:rPr>
              <w:t>broadly</w:t>
            </w:r>
            <w:r w:rsidR="007B5E84" w:rsidRPr="00D77B33">
              <w:rPr>
                <w:color w:val="212121"/>
              </w:rPr>
              <w:t xml:space="preserve"> on harnessing </w:t>
            </w:r>
            <w:r w:rsidR="007B5E84">
              <w:rPr>
                <w:color w:val="212121"/>
              </w:rPr>
              <w:t>new technologies (such as Artificial Intelligence and Robotics)</w:t>
            </w:r>
            <w:r w:rsidR="007B5E84" w:rsidRPr="00D77B33">
              <w:rPr>
                <w:color w:val="212121"/>
              </w:rPr>
              <w:t xml:space="preserve"> to better engage with customers and shape organisational strategy to thrive in an increasingly digital age.</w:t>
            </w:r>
          </w:p>
          <w:p w14:paraId="3C614643" w14:textId="77777777" w:rsidR="007B5E84" w:rsidRDefault="007B5E84" w:rsidP="00D77B33">
            <w:pPr>
              <w:rPr>
                <w:color w:val="212121"/>
              </w:rPr>
            </w:pPr>
          </w:p>
          <w:p w14:paraId="10FA9D65" w14:textId="1235F4FD" w:rsidR="00D77B33" w:rsidRPr="00D77B33" w:rsidRDefault="006C7FE8" w:rsidP="006C7FE8">
            <w:pPr>
              <w:rPr>
                <w:color w:val="212121"/>
              </w:rPr>
            </w:pPr>
            <w:r>
              <w:rPr>
                <w:color w:val="212121"/>
              </w:rPr>
              <w:t>T</w:t>
            </w:r>
            <w:r w:rsidR="00D77B33" w:rsidRPr="00D77B33">
              <w:rPr>
                <w:color w:val="212121"/>
              </w:rPr>
              <w:t>he proposed itinerary is as follows:</w:t>
            </w:r>
          </w:p>
          <w:p w14:paraId="7974EBE7" w14:textId="203065B2" w:rsidR="00D77B33" w:rsidRPr="007B5E84" w:rsidRDefault="00D77B33" w:rsidP="007B5E84">
            <w:pPr>
              <w:pStyle w:val="ListParagraph"/>
              <w:numPr>
                <w:ilvl w:val="0"/>
                <w:numId w:val="14"/>
              </w:numPr>
              <w:ind w:left="1239" w:hanging="425"/>
              <w:rPr>
                <w:color w:val="212121"/>
              </w:rPr>
            </w:pPr>
            <w:r w:rsidRPr="007B5E84">
              <w:rPr>
                <w:color w:val="212121"/>
              </w:rPr>
              <w:t>Monday 16               Fly to Boston from Heathrow</w:t>
            </w:r>
          </w:p>
          <w:p w14:paraId="158AF04F" w14:textId="415BB911" w:rsidR="00D77B33" w:rsidRPr="007B5E84" w:rsidRDefault="00D77B33" w:rsidP="007B5E84">
            <w:pPr>
              <w:pStyle w:val="ListParagraph"/>
              <w:numPr>
                <w:ilvl w:val="0"/>
                <w:numId w:val="14"/>
              </w:numPr>
              <w:ind w:left="1239" w:hanging="425"/>
              <w:rPr>
                <w:color w:val="212121"/>
              </w:rPr>
            </w:pPr>
            <w:r w:rsidRPr="007B5E84">
              <w:rPr>
                <w:color w:val="212121"/>
              </w:rPr>
              <w:t>Tuesday 17              Networking and bespoke activities</w:t>
            </w:r>
          </w:p>
          <w:p w14:paraId="0E31D60D" w14:textId="43DBFDE3" w:rsidR="00D77B33" w:rsidRPr="007B5E84" w:rsidRDefault="00D77B33" w:rsidP="007B5E84">
            <w:pPr>
              <w:pStyle w:val="ListParagraph"/>
              <w:numPr>
                <w:ilvl w:val="0"/>
                <w:numId w:val="14"/>
              </w:numPr>
              <w:ind w:left="1239" w:hanging="425"/>
              <w:rPr>
                <w:color w:val="212121"/>
              </w:rPr>
            </w:pPr>
            <w:r w:rsidRPr="007B5E84">
              <w:rPr>
                <w:color w:val="212121"/>
              </w:rPr>
              <w:t>Wednesday 18         Conference Day 1</w:t>
            </w:r>
          </w:p>
          <w:p w14:paraId="28ED71E9" w14:textId="19A3C5C4" w:rsidR="00D77B33" w:rsidRPr="007B5E84" w:rsidRDefault="00D77B33" w:rsidP="007B5E84">
            <w:pPr>
              <w:pStyle w:val="ListParagraph"/>
              <w:numPr>
                <w:ilvl w:val="0"/>
                <w:numId w:val="14"/>
              </w:numPr>
              <w:ind w:left="1239" w:hanging="425"/>
              <w:rPr>
                <w:color w:val="212121"/>
              </w:rPr>
            </w:pPr>
            <w:r w:rsidRPr="007B5E84">
              <w:rPr>
                <w:color w:val="212121"/>
              </w:rPr>
              <w:t>Thursday 19             Conference day 2 then fly back to UK (arriving Friday morning)</w:t>
            </w:r>
          </w:p>
          <w:p w14:paraId="3837D289" w14:textId="77777777" w:rsidR="00D77B33" w:rsidRPr="00D77B33" w:rsidRDefault="00D77B33" w:rsidP="00D77B33">
            <w:pPr>
              <w:rPr>
                <w:color w:val="212121"/>
              </w:rPr>
            </w:pPr>
            <w:r w:rsidRPr="00D77B33">
              <w:rPr>
                <w:color w:val="212121"/>
              </w:rPr>
              <w:t> </w:t>
            </w:r>
          </w:p>
          <w:p w14:paraId="509491E8" w14:textId="02827DEC" w:rsidR="00D77B33" w:rsidRPr="00D77B33" w:rsidRDefault="00D77B33" w:rsidP="00D77B33">
            <w:pPr>
              <w:rPr>
                <w:color w:val="212121"/>
              </w:rPr>
            </w:pPr>
            <w:r w:rsidRPr="00D77B33">
              <w:rPr>
                <w:color w:val="212121"/>
              </w:rPr>
              <w:t xml:space="preserve">In addition to the </w:t>
            </w:r>
            <w:r>
              <w:rPr>
                <w:color w:val="212121"/>
              </w:rPr>
              <w:t>conference</w:t>
            </w:r>
            <w:r w:rsidR="007B5E84">
              <w:rPr>
                <w:color w:val="212121"/>
              </w:rPr>
              <w:t>,</w:t>
            </w:r>
            <w:r>
              <w:rPr>
                <w:color w:val="212121"/>
              </w:rPr>
              <w:t xml:space="preserve"> </w:t>
            </w:r>
            <w:r w:rsidR="007B5E84">
              <w:rPr>
                <w:color w:val="212121"/>
              </w:rPr>
              <w:t xml:space="preserve">MIT will facilitate </w:t>
            </w:r>
            <w:r w:rsidRPr="00D77B33">
              <w:rPr>
                <w:color w:val="212121"/>
              </w:rPr>
              <w:t xml:space="preserve">bespoke activities </w:t>
            </w:r>
            <w:r w:rsidR="007B5E84">
              <w:rPr>
                <w:color w:val="212121"/>
              </w:rPr>
              <w:t>such as</w:t>
            </w:r>
            <w:r w:rsidRPr="00D77B33">
              <w:rPr>
                <w:color w:val="212121"/>
              </w:rPr>
              <w:t xml:space="preserve"> </w:t>
            </w:r>
            <w:r w:rsidR="007B5E84">
              <w:rPr>
                <w:color w:val="212121"/>
              </w:rPr>
              <w:t>1:1</w:t>
            </w:r>
            <w:r w:rsidRPr="00D77B33">
              <w:rPr>
                <w:color w:val="212121"/>
              </w:rPr>
              <w:t xml:space="preserve"> meetings with MIT faculty or visits to specialist facilities (labs, accelerators etc). Each business taking part will be expected to contribute towards the cost, with WG able to provide up to 50% contribution towards travel and accommodation. </w:t>
            </w:r>
          </w:p>
          <w:p w14:paraId="5CDC610A" w14:textId="77777777" w:rsidR="005826B7" w:rsidRPr="00D77B33" w:rsidRDefault="005826B7">
            <w:pPr>
              <w:spacing w:line="240" w:lineRule="auto"/>
              <w:rPr>
                <w:b/>
                <w:bCs/>
                <w:i/>
              </w:rPr>
            </w:pPr>
          </w:p>
          <w:p w14:paraId="5EE2D959" w14:textId="1FF0C081" w:rsidR="00191F4D" w:rsidRDefault="00361872">
            <w:pPr>
              <w:spacing w:line="240" w:lineRule="auto"/>
              <w:rPr>
                <w:bCs/>
                <w:i/>
              </w:rPr>
            </w:pPr>
            <w:r w:rsidRPr="00665517">
              <w:rPr>
                <w:bCs/>
                <w:i/>
              </w:rPr>
              <w:t>This offer is subject to de minimis state aid regulations</w:t>
            </w:r>
          </w:p>
          <w:p w14:paraId="7215D12E" w14:textId="4A06B404" w:rsidR="008132D0" w:rsidRDefault="008132D0">
            <w:pPr>
              <w:spacing w:line="240" w:lineRule="auto"/>
              <w:rPr>
                <w:bCs/>
                <w:i/>
              </w:rPr>
            </w:pPr>
          </w:p>
          <w:p w14:paraId="7E34E347" w14:textId="77777777" w:rsidR="008132D0" w:rsidRPr="00665517" w:rsidRDefault="008132D0">
            <w:pPr>
              <w:spacing w:line="240" w:lineRule="auto"/>
              <w:rPr>
                <w:i/>
              </w:rPr>
            </w:pPr>
          </w:p>
          <w:p w14:paraId="75CA65ED" w14:textId="77777777" w:rsidR="0045569A" w:rsidRDefault="0045569A" w:rsidP="00D23FED">
            <w:pPr>
              <w:spacing w:line="240" w:lineRule="auto"/>
            </w:pPr>
          </w:p>
          <w:p w14:paraId="7350394B" w14:textId="77777777" w:rsidR="005826B7" w:rsidRDefault="005826B7" w:rsidP="00D23FED">
            <w:pPr>
              <w:spacing w:line="240" w:lineRule="auto"/>
            </w:pPr>
          </w:p>
          <w:p w14:paraId="581F52B2" w14:textId="67B2EC14" w:rsidR="0045569A" w:rsidRPr="00D77B33" w:rsidRDefault="0045569A" w:rsidP="00D23FED">
            <w:pPr>
              <w:spacing w:line="240" w:lineRule="auto"/>
            </w:pPr>
          </w:p>
        </w:tc>
      </w:tr>
      <w:tr w:rsidR="00191F4D" w14:paraId="5B342CCB"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FCFC7C" w14:textId="238058E7" w:rsidR="00191F4D" w:rsidRPr="00114A85" w:rsidRDefault="00F56F09">
            <w:pPr>
              <w:spacing w:line="240" w:lineRule="auto"/>
            </w:pPr>
            <w:r w:rsidRPr="00114A85">
              <w:rPr>
                <w:szCs w:val="24"/>
              </w:rPr>
              <w:lastRenderedPageBreak/>
              <w:t>Company name</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6EF831" w14:textId="3B1B5D22" w:rsidR="00191F4D" w:rsidRDefault="00191F4D">
            <w:pPr>
              <w:spacing w:line="240" w:lineRule="auto"/>
            </w:pPr>
          </w:p>
        </w:tc>
      </w:tr>
      <w:tr w:rsidR="00191F4D" w14:paraId="64222DBC"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A73C09" w14:textId="318EF424" w:rsidR="00191F4D" w:rsidRPr="00114A85" w:rsidRDefault="00F56F09">
            <w:pPr>
              <w:spacing w:line="240" w:lineRule="auto"/>
            </w:pPr>
            <w:r w:rsidRPr="00114A85">
              <w:rPr>
                <w:szCs w:val="24"/>
              </w:rPr>
              <w:t>Contact Name</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B732BC" w14:textId="23D0AB62" w:rsidR="00191F4D" w:rsidRDefault="00191F4D">
            <w:pPr>
              <w:spacing w:line="240" w:lineRule="auto"/>
            </w:pPr>
          </w:p>
        </w:tc>
      </w:tr>
      <w:tr w:rsidR="00191F4D" w14:paraId="67C27DCB"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418487" w14:textId="35C3C2AD" w:rsidR="00191F4D" w:rsidRPr="00114A85" w:rsidRDefault="00F56F09">
            <w:pPr>
              <w:spacing w:line="240" w:lineRule="auto"/>
            </w:pPr>
            <w:r w:rsidRPr="00114A85">
              <w:rPr>
                <w:szCs w:val="24"/>
              </w:rPr>
              <w:t>Contact Email</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85F2DB" w14:textId="174B93C3" w:rsidR="00191F4D" w:rsidRDefault="00191F4D">
            <w:pPr>
              <w:spacing w:line="240" w:lineRule="auto"/>
            </w:pPr>
          </w:p>
        </w:tc>
      </w:tr>
      <w:tr w:rsidR="00191F4D" w14:paraId="414F9F05"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60C478" w14:textId="03ED862B" w:rsidR="00191F4D" w:rsidRPr="00114A85" w:rsidRDefault="00F56F09">
            <w:pPr>
              <w:spacing w:line="240" w:lineRule="auto"/>
            </w:pPr>
            <w:r w:rsidRPr="00114A85">
              <w:rPr>
                <w:szCs w:val="24"/>
              </w:rPr>
              <w:t xml:space="preserve">Contact phone Number </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5DF368" w14:textId="7303A743" w:rsidR="00191F4D" w:rsidRDefault="00191F4D">
            <w:pPr>
              <w:spacing w:line="240" w:lineRule="auto"/>
            </w:pPr>
          </w:p>
        </w:tc>
      </w:tr>
      <w:tr w:rsidR="00191F4D" w14:paraId="4D8E54D5"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944C2C" w14:textId="72CBC4D8" w:rsidR="00191F4D" w:rsidRPr="00114A85" w:rsidRDefault="00F56F09">
            <w:pPr>
              <w:spacing w:line="240" w:lineRule="auto"/>
            </w:pPr>
            <w:bookmarkStart w:id="0" w:name="_GoBack" w:colFirst="1" w:colLast="1"/>
            <w:r w:rsidRPr="00114A85">
              <w:rPr>
                <w:szCs w:val="24"/>
              </w:rPr>
              <w:t>Description of business</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3B0728" w14:textId="7E3F1647" w:rsidR="00191F4D" w:rsidRDefault="00191F4D">
            <w:pPr>
              <w:spacing w:line="240" w:lineRule="auto"/>
            </w:pPr>
          </w:p>
        </w:tc>
      </w:tr>
      <w:bookmarkEnd w:id="0"/>
      <w:tr w:rsidR="00191F4D" w14:paraId="730F9D1E"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595E45" w14:textId="77777777" w:rsidR="00191F4D" w:rsidRPr="00114A85" w:rsidRDefault="00F56F09">
            <w:pPr>
              <w:spacing w:line="240" w:lineRule="auto"/>
            </w:pPr>
            <w:r w:rsidRPr="00114A85">
              <w:rPr>
                <w:szCs w:val="24"/>
              </w:rPr>
              <w:t>Number of full time employees</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8276AD" w14:textId="11208CA1" w:rsidR="00191F4D" w:rsidRDefault="00191F4D">
            <w:pPr>
              <w:spacing w:line="240" w:lineRule="auto"/>
            </w:pPr>
          </w:p>
        </w:tc>
      </w:tr>
      <w:tr w:rsidR="00191F4D" w14:paraId="073B042F"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2198F0" w14:textId="77777777" w:rsidR="003B5DD2" w:rsidRDefault="003B5DD2" w:rsidP="003B5DD2">
            <w:pPr>
              <w:spacing w:line="240" w:lineRule="auto"/>
            </w:pPr>
          </w:p>
          <w:p w14:paraId="18C0D4F6" w14:textId="64B5489D" w:rsidR="00AD2665" w:rsidRDefault="006F073E" w:rsidP="003B5DD2">
            <w:pPr>
              <w:pStyle w:val="ListParagraph"/>
              <w:numPr>
                <w:ilvl w:val="0"/>
                <w:numId w:val="2"/>
              </w:numPr>
              <w:spacing w:line="240" w:lineRule="auto"/>
            </w:pPr>
            <w:r>
              <w:t>P</w:t>
            </w:r>
            <w:r w:rsidR="003B5DD2">
              <w:t>rovide a brief outline of your business</w:t>
            </w:r>
            <w:r w:rsidR="00AD2665">
              <w:t>. You should include information where possible on the following areas</w:t>
            </w:r>
            <w:r>
              <w:t>:</w:t>
            </w:r>
            <w:r w:rsidR="00AD2665">
              <w:t xml:space="preserve"> </w:t>
            </w:r>
          </w:p>
          <w:p w14:paraId="7162C3B2" w14:textId="77777777" w:rsidR="00AD2665" w:rsidRDefault="00AD2665" w:rsidP="00AD2665">
            <w:pPr>
              <w:spacing w:line="240" w:lineRule="auto"/>
            </w:pPr>
          </w:p>
          <w:p w14:paraId="1BF5D68C" w14:textId="6B5A7FE7" w:rsidR="00AD2665" w:rsidRDefault="00AD2665" w:rsidP="00AD2665">
            <w:pPr>
              <w:pStyle w:val="ListParagraph"/>
              <w:numPr>
                <w:ilvl w:val="0"/>
                <w:numId w:val="18"/>
              </w:numPr>
              <w:spacing w:line="240" w:lineRule="auto"/>
            </w:pPr>
            <w:r>
              <w:t>S</w:t>
            </w:r>
            <w:r w:rsidR="003B5DD2">
              <w:t xml:space="preserve">ector and </w:t>
            </w:r>
            <w:r>
              <w:t>specific area(s) of expertise</w:t>
            </w:r>
            <w:r w:rsidR="006F073E">
              <w:t>;</w:t>
            </w:r>
          </w:p>
          <w:p w14:paraId="3F73775F" w14:textId="09E9B583" w:rsidR="00AD2665" w:rsidRDefault="00AD2665" w:rsidP="00AD2665">
            <w:pPr>
              <w:pStyle w:val="ListParagraph"/>
              <w:numPr>
                <w:ilvl w:val="0"/>
                <w:numId w:val="9"/>
              </w:numPr>
              <w:spacing w:line="240" w:lineRule="auto"/>
            </w:pPr>
            <w:r>
              <w:t>L</w:t>
            </w:r>
            <w:r w:rsidR="003B5DD2">
              <w:t xml:space="preserve">ocation of headquarters. </w:t>
            </w:r>
            <w:r>
              <w:t xml:space="preserve">You should be based in Valley Task Force area </w:t>
            </w:r>
            <w:r w:rsidRPr="0060713E">
              <w:rPr>
                <w:b/>
                <w:sz w:val="24"/>
              </w:rPr>
              <w:t>or</w:t>
            </w:r>
            <w:r>
              <w:t xml:space="preserve"> be able to demonstrate activity having a positive impact on the VTF community (i.e. employment, supply chain, skills etc). The VTF area can be found </w:t>
            </w:r>
            <w:hyperlink r:id="rId13" w:history="1">
              <w:r>
                <w:rPr>
                  <w:rStyle w:val="Hyperlink"/>
                </w:rPr>
                <w:t>here</w:t>
              </w:r>
            </w:hyperlink>
            <w:r w:rsidR="006F073E">
              <w:rPr>
                <w:rStyle w:val="Hyperlink"/>
              </w:rPr>
              <w:t>;</w:t>
            </w:r>
          </w:p>
          <w:p w14:paraId="2FB70E7A" w14:textId="47F6A9C7" w:rsidR="003B5DD2" w:rsidRDefault="003B5DD2" w:rsidP="008473B4">
            <w:pPr>
              <w:pStyle w:val="ListParagraph"/>
              <w:numPr>
                <w:ilvl w:val="0"/>
                <w:numId w:val="6"/>
              </w:numPr>
              <w:spacing w:line="240" w:lineRule="auto"/>
            </w:pPr>
            <w:r>
              <w:t>Any notable collaborations currently involved in</w:t>
            </w:r>
            <w:r w:rsidR="0060713E">
              <w:t>, f</w:t>
            </w:r>
            <w:r>
              <w:t xml:space="preserve">or example with other businesses and/or </w:t>
            </w:r>
            <w:r w:rsidR="0060713E">
              <w:t>academic partners</w:t>
            </w:r>
            <w:r w:rsidR="006F073E">
              <w:t>;</w:t>
            </w:r>
          </w:p>
          <w:p w14:paraId="141ABC56" w14:textId="77777777" w:rsidR="006F073E" w:rsidRDefault="008473B4" w:rsidP="008473B4">
            <w:pPr>
              <w:pStyle w:val="ListParagraph"/>
              <w:numPr>
                <w:ilvl w:val="0"/>
                <w:numId w:val="6"/>
              </w:numPr>
              <w:rPr>
                <w:szCs w:val="24"/>
              </w:rPr>
            </w:pPr>
            <w:r w:rsidRPr="008473B4">
              <w:rPr>
                <w:szCs w:val="24"/>
              </w:rPr>
              <w:t>Do you</w:t>
            </w:r>
            <w:r w:rsidR="0060713E">
              <w:rPr>
                <w:szCs w:val="24"/>
              </w:rPr>
              <w:t xml:space="preserve"> currently </w:t>
            </w:r>
            <w:r w:rsidRPr="008473B4">
              <w:rPr>
                <w:szCs w:val="24"/>
              </w:rPr>
              <w:t xml:space="preserve">or do you have </w:t>
            </w:r>
            <w:r w:rsidR="0060713E">
              <w:rPr>
                <w:szCs w:val="24"/>
              </w:rPr>
              <w:t xml:space="preserve">future </w:t>
            </w:r>
            <w:r w:rsidRPr="008473B4">
              <w:rPr>
                <w:szCs w:val="24"/>
              </w:rPr>
              <w:t>plans to export beyond Wales/U</w:t>
            </w:r>
            <w:r>
              <w:rPr>
                <w:szCs w:val="24"/>
              </w:rPr>
              <w:t>K</w:t>
            </w:r>
            <w:r w:rsidR="006F073E">
              <w:rPr>
                <w:szCs w:val="24"/>
              </w:rPr>
              <w:t>.</w:t>
            </w:r>
          </w:p>
          <w:p w14:paraId="098749C3" w14:textId="77777777" w:rsidR="006F073E" w:rsidRPr="006F073E" w:rsidRDefault="006F073E" w:rsidP="006F073E">
            <w:pPr>
              <w:rPr>
                <w:szCs w:val="24"/>
              </w:rPr>
            </w:pPr>
          </w:p>
          <w:p w14:paraId="51EDEDD1" w14:textId="1AD9FE9B" w:rsidR="008473B4" w:rsidRPr="006F073E" w:rsidRDefault="00D222D4" w:rsidP="006F073E">
            <w:pPr>
              <w:rPr>
                <w:szCs w:val="24"/>
              </w:rPr>
            </w:pPr>
            <w:r w:rsidRPr="006F073E">
              <w:rPr>
                <w:szCs w:val="24"/>
              </w:rPr>
              <w:t xml:space="preserve"> </w:t>
            </w:r>
            <w:r w:rsidR="008473B4" w:rsidRPr="006F073E">
              <w:rPr>
                <w:szCs w:val="24"/>
              </w:rPr>
              <w:t>(approx. 300 words)</w:t>
            </w:r>
          </w:p>
          <w:p w14:paraId="390B72AC" w14:textId="37988869" w:rsidR="00191F4D" w:rsidRDefault="00191F4D" w:rsidP="00F10CA1">
            <w:pPr>
              <w:spacing w:line="240" w:lineRule="auto"/>
            </w:pPr>
          </w:p>
        </w:tc>
      </w:tr>
      <w:tr w:rsidR="003B5DD2" w14:paraId="0472E709" w14:textId="77777777" w:rsidTr="003B5DD2">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314401" w14:textId="77777777" w:rsidR="003B5DD2" w:rsidRDefault="003B5DD2" w:rsidP="003B5DD2">
            <w:pPr>
              <w:spacing w:line="240" w:lineRule="auto"/>
            </w:pPr>
          </w:p>
          <w:p w14:paraId="03A52F20" w14:textId="77777777" w:rsidR="003B5DD2" w:rsidRDefault="003B5DD2" w:rsidP="003B5DD2">
            <w:pPr>
              <w:spacing w:line="240" w:lineRule="auto"/>
            </w:pPr>
          </w:p>
          <w:p w14:paraId="68BC575C" w14:textId="77777777" w:rsidR="003B5DD2" w:rsidRDefault="003B5DD2" w:rsidP="003B5DD2">
            <w:pPr>
              <w:spacing w:line="240" w:lineRule="auto"/>
            </w:pPr>
          </w:p>
          <w:p w14:paraId="1E15357E" w14:textId="50D2F139" w:rsidR="003B5DD2" w:rsidRDefault="003B5DD2" w:rsidP="003B5DD2">
            <w:pPr>
              <w:spacing w:line="240" w:lineRule="auto"/>
            </w:pPr>
          </w:p>
          <w:p w14:paraId="477CF704" w14:textId="201D3018" w:rsidR="00AD2665" w:rsidRDefault="00AD2665" w:rsidP="003B5DD2">
            <w:pPr>
              <w:spacing w:line="240" w:lineRule="auto"/>
            </w:pPr>
          </w:p>
          <w:p w14:paraId="1ACAC1D1" w14:textId="6F7A3222" w:rsidR="00AD2665" w:rsidRDefault="00AD2665" w:rsidP="003B5DD2">
            <w:pPr>
              <w:spacing w:line="240" w:lineRule="auto"/>
            </w:pPr>
          </w:p>
          <w:p w14:paraId="3DE23FEF" w14:textId="2BBB77C9" w:rsidR="00AD2665" w:rsidRDefault="00AD2665" w:rsidP="003B5DD2">
            <w:pPr>
              <w:spacing w:line="240" w:lineRule="auto"/>
            </w:pPr>
          </w:p>
          <w:p w14:paraId="51EF2A31" w14:textId="5F328146" w:rsidR="00AD2665" w:rsidRDefault="00AD2665" w:rsidP="003B5DD2">
            <w:pPr>
              <w:spacing w:line="240" w:lineRule="auto"/>
            </w:pPr>
          </w:p>
          <w:p w14:paraId="2F9654B7" w14:textId="77777777" w:rsidR="00AD2665" w:rsidRDefault="00AD2665" w:rsidP="003B5DD2">
            <w:pPr>
              <w:spacing w:line="240" w:lineRule="auto"/>
            </w:pPr>
          </w:p>
          <w:p w14:paraId="668CA976" w14:textId="77777777" w:rsidR="003B5DD2" w:rsidRDefault="003B5DD2" w:rsidP="003B5DD2">
            <w:pPr>
              <w:spacing w:line="240" w:lineRule="auto"/>
            </w:pPr>
          </w:p>
          <w:p w14:paraId="22AA906A" w14:textId="49554032" w:rsidR="003B5DD2" w:rsidRDefault="003B5DD2" w:rsidP="003B5DD2">
            <w:pPr>
              <w:spacing w:line="240" w:lineRule="auto"/>
            </w:pPr>
          </w:p>
        </w:tc>
      </w:tr>
      <w:tr w:rsidR="003B5DD2" w14:paraId="0DABBBE5"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A998770" w14:textId="0A435A05" w:rsidR="006F073E" w:rsidRPr="006F073E" w:rsidRDefault="006F073E" w:rsidP="006F073E">
            <w:pPr>
              <w:pStyle w:val="ListParagraph"/>
              <w:numPr>
                <w:ilvl w:val="0"/>
                <w:numId w:val="2"/>
              </w:numPr>
              <w:spacing w:line="240" w:lineRule="auto"/>
              <w:rPr>
                <w:szCs w:val="24"/>
              </w:rPr>
            </w:pPr>
            <w:r w:rsidRPr="006F073E">
              <w:rPr>
                <w:szCs w:val="24"/>
              </w:rPr>
              <w:t>P</w:t>
            </w:r>
            <w:r w:rsidR="003B5DD2" w:rsidRPr="006F073E">
              <w:rPr>
                <w:szCs w:val="24"/>
              </w:rPr>
              <w:t xml:space="preserve">rovide a brief outline of your business aspirations for the next </w:t>
            </w:r>
            <w:r w:rsidRPr="006F073E">
              <w:rPr>
                <w:szCs w:val="24"/>
              </w:rPr>
              <w:t>3 years</w:t>
            </w:r>
            <w:r w:rsidR="00633C59">
              <w:rPr>
                <w:szCs w:val="24"/>
              </w:rPr>
              <w:t xml:space="preserve"> and any perceived barriers that may prevent these aspirations being achieved.</w:t>
            </w:r>
            <w:r w:rsidR="003B5DD2" w:rsidRPr="006F073E">
              <w:rPr>
                <w:szCs w:val="24"/>
              </w:rPr>
              <w:t xml:space="preserve"> This </w:t>
            </w:r>
            <w:r w:rsidRPr="006F073E">
              <w:rPr>
                <w:szCs w:val="24"/>
              </w:rPr>
              <w:t>may include:</w:t>
            </w:r>
          </w:p>
          <w:p w14:paraId="5903E99B" w14:textId="77777777" w:rsidR="006F073E" w:rsidRPr="006F073E" w:rsidRDefault="006F073E" w:rsidP="006F073E">
            <w:pPr>
              <w:spacing w:line="240" w:lineRule="auto"/>
              <w:rPr>
                <w:szCs w:val="24"/>
              </w:rPr>
            </w:pPr>
          </w:p>
          <w:p w14:paraId="4AED2A1E" w14:textId="6A599610" w:rsidR="006F073E" w:rsidRPr="006F073E" w:rsidRDefault="006F073E" w:rsidP="006F073E">
            <w:pPr>
              <w:pStyle w:val="ListParagraph"/>
              <w:numPr>
                <w:ilvl w:val="0"/>
                <w:numId w:val="19"/>
              </w:numPr>
              <w:spacing w:line="240" w:lineRule="auto"/>
              <w:rPr>
                <w:szCs w:val="24"/>
              </w:rPr>
            </w:pPr>
            <w:r w:rsidRPr="006F073E">
              <w:rPr>
                <w:szCs w:val="24"/>
              </w:rPr>
              <w:t>Forecast growth year on year (based on relevant criteria such as revenue or employment);</w:t>
            </w:r>
          </w:p>
          <w:p w14:paraId="43774650" w14:textId="5CBA3B66" w:rsidR="006F073E" w:rsidRPr="006F073E" w:rsidRDefault="006F073E" w:rsidP="006F073E">
            <w:pPr>
              <w:pStyle w:val="ListParagraph"/>
              <w:numPr>
                <w:ilvl w:val="0"/>
                <w:numId w:val="19"/>
              </w:numPr>
              <w:spacing w:line="240" w:lineRule="auto"/>
              <w:rPr>
                <w:szCs w:val="24"/>
              </w:rPr>
            </w:pPr>
            <w:r w:rsidRPr="006F073E">
              <w:rPr>
                <w:szCs w:val="24"/>
              </w:rPr>
              <w:t>Growth strategy (i.e. target markets, export plans or areas of R&amp;D focus)</w:t>
            </w:r>
          </w:p>
          <w:p w14:paraId="754F8548" w14:textId="77777777" w:rsidR="006F073E" w:rsidRPr="006F073E" w:rsidRDefault="006F073E" w:rsidP="006F073E">
            <w:pPr>
              <w:spacing w:line="240" w:lineRule="auto"/>
              <w:rPr>
                <w:szCs w:val="24"/>
              </w:rPr>
            </w:pPr>
          </w:p>
          <w:p w14:paraId="21F9F7FF" w14:textId="46A9B740" w:rsidR="003B5DD2" w:rsidRPr="006F073E" w:rsidRDefault="003B5DD2" w:rsidP="00633C59">
            <w:pPr>
              <w:spacing w:line="240" w:lineRule="auto"/>
              <w:rPr>
                <w:sz w:val="24"/>
                <w:szCs w:val="24"/>
              </w:rPr>
            </w:pPr>
            <w:r w:rsidRPr="006F073E">
              <w:rPr>
                <w:szCs w:val="24"/>
              </w:rPr>
              <w:t>(approx. 200 words)</w:t>
            </w:r>
          </w:p>
        </w:tc>
      </w:tr>
      <w:tr w:rsidR="00191F4D" w14:paraId="47F603C9" w14:textId="77777777">
        <w:tc>
          <w:tcPr>
            <w:tcW w:w="103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E54F500" w14:textId="77777777" w:rsidR="00F56F09" w:rsidRDefault="00F56F09" w:rsidP="00E161CA">
            <w:pPr>
              <w:spacing w:line="240" w:lineRule="auto"/>
            </w:pPr>
          </w:p>
          <w:p w14:paraId="13658291" w14:textId="77777777" w:rsidR="004A10EC" w:rsidRDefault="004A10EC" w:rsidP="00E161CA">
            <w:pPr>
              <w:spacing w:line="240" w:lineRule="auto"/>
            </w:pPr>
          </w:p>
          <w:p w14:paraId="3D4AC9B1" w14:textId="4E00153A" w:rsidR="004A10EC" w:rsidRDefault="004A10EC" w:rsidP="00E161CA">
            <w:pPr>
              <w:spacing w:line="240" w:lineRule="auto"/>
            </w:pPr>
          </w:p>
          <w:p w14:paraId="743B246A" w14:textId="77777777" w:rsidR="008132D0" w:rsidRDefault="008132D0" w:rsidP="00E161CA">
            <w:pPr>
              <w:spacing w:line="240" w:lineRule="auto"/>
            </w:pPr>
          </w:p>
          <w:p w14:paraId="44599C16" w14:textId="77777777" w:rsidR="004A10EC" w:rsidRDefault="004A10EC" w:rsidP="00E161CA">
            <w:pPr>
              <w:spacing w:line="240" w:lineRule="auto"/>
            </w:pPr>
          </w:p>
          <w:p w14:paraId="298605E7" w14:textId="2DB23D19" w:rsidR="004A10EC" w:rsidRDefault="004A10EC" w:rsidP="00E161CA">
            <w:pPr>
              <w:spacing w:line="240" w:lineRule="auto"/>
            </w:pPr>
          </w:p>
          <w:p w14:paraId="29DEAAD8" w14:textId="65F9E8E7" w:rsidR="006C7FE8" w:rsidRDefault="006C7FE8" w:rsidP="00E161CA">
            <w:pPr>
              <w:spacing w:line="240" w:lineRule="auto"/>
            </w:pPr>
          </w:p>
          <w:p w14:paraId="3F68C72D" w14:textId="31ADDA59" w:rsidR="00FB5A03" w:rsidRDefault="00FB5A03" w:rsidP="00E161CA">
            <w:pPr>
              <w:spacing w:line="240" w:lineRule="auto"/>
            </w:pPr>
          </w:p>
          <w:p w14:paraId="759E495E" w14:textId="77777777" w:rsidR="00FB5A03" w:rsidRDefault="00FB5A03" w:rsidP="00E161CA">
            <w:pPr>
              <w:spacing w:line="240" w:lineRule="auto"/>
            </w:pPr>
          </w:p>
          <w:p w14:paraId="4942A4D9" w14:textId="1CBAE6C3" w:rsidR="006C7FE8" w:rsidRDefault="006C7FE8" w:rsidP="00E161CA">
            <w:pPr>
              <w:spacing w:line="240" w:lineRule="auto"/>
            </w:pPr>
          </w:p>
          <w:p w14:paraId="4BA7270C" w14:textId="77777777" w:rsidR="004A10EC" w:rsidRDefault="004A10EC" w:rsidP="00E161CA">
            <w:pPr>
              <w:spacing w:line="240" w:lineRule="auto"/>
            </w:pPr>
          </w:p>
          <w:p w14:paraId="52E5763E" w14:textId="159D392D" w:rsidR="004A10EC" w:rsidRDefault="004A10EC" w:rsidP="00E161CA">
            <w:pPr>
              <w:spacing w:line="240" w:lineRule="auto"/>
            </w:pPr>
          </w:p>
        </w:tc>
      </w:tr>
      <w:tr w:rsidR="00191F4D" w14:paraId="3957ECD1"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452583B" w14:textId="3C23AAC1" w:rsidR="00633C59" w:rsidRDefault="00633C59" w:rsidP="00633C59">
            <w:pPr>
              <w:pStyle w:val="ListParagraph"/>
              <w:numPr>
                <w:ilvl w:val="0"/>
                <w:numId w:val="2"/>
              </w:numPr>
              <w:spacing w:line="240" w:lineRule="auto"/>
              <w:rPr>
                <w:szCs w:val="24"/>
              </w:rPr>
            </w:pPr>
            <w:r w:rsidRPr="00633C59">
              <w:rPr>
                <w:szCs w:val="24"/>
              </w:rPr>
              <w:lastRenderedPageBreak/>
              <w:t>Provide a short summary of what you believe the benefits would be to your busine</w:t>
            </w:r>
            <w:r>
              <w:rPr>
                <w:szCs w:val="24"/>
              </w:rPr>
              <w:t>ss in attending this conference. Specifically you should consider the following:</w:t>
            </w:r>
          </w:p>
          <w:p w14:paraId="3F5A949E" w14:textId="3C976941" w:rsidR="00633C59" w:rsidRDefault="00633C59" w:rsidP="00633C59">
            <w:pPr>
              <w:spacing w:line="240" w:lineRule="auto"/>
              <w:rPr>
                <w:szCs w:val="24"/>
              </w:rPr>
            </w:pPr>
          </w:p>
          <w:p w14:paraId="17ADA84D" w14:textId="4E49CC94" w:rsidR="00633C59" w:rsidRDefault="00633C59" w:rsidP="00633C59">
            <w:pPr>
              <w:pStyle w:val="ListParagraph"/>
              <w:numPr>
                <w:ilvl w:val="0"/>
                <w:numId w:val="20"/>
              </w:numPr>
              <w:spacing w:line="240" w:lineRule="auto"/>
              <w:rPr>
                <w:szCs w:val="24"/>
              </w:rPr>
            </w:pPr>
            <w:r>
              <w:rPr>
                <w:szCs w:val="24"/>
              </w:rPr>
              <w:t>What specific areas of the conference or wider visit will provide relevant learning (i.e. speakers, workshops, MIT faculty meetings);</w:t>
            </w:r>
          </w:p>
          <w:p w14:paraId="003A21A9" w14:textId="00882541" w:rsidR="00633C59" w:rsidRDefault="00633C59" w:rsidP="00633C59">
            <w:pPr>
              <w:pStyle w:val="ListParagraph"/>
              <w:numPr>
                <w:ilvl w:val="0"/>
                <w:numId w:val="20"/>
              </w:numPr>
              <w:spacing w:line="240" w:lineRule="auto"/>
              <w:rPr>
                <w:szCs w:val="24"/>
              </w:rPr>
            </w:pPr>
            <w:r>
              <w:rPr>
                <w:szCs w:val="24"/>
              </w:rPr>
              <w:t>How will this learning be utilised to support you in delivering business strategy going forward;</w:t>
            </w:r>
          </w:p>
          <w:p w14:paraId="0209EA1C" w14:textId="27DD5A76" w:rsidR="00633C59" w:rsidRDefault="00633C59" w:rsidP="00633C59">
            <w:pPr>
              <w:pStyle w:val="ListParagraph"/>
              <w:numPr>
                <w:ilvl w:val="0"/>
                <w:numId w:val="20"/>
              </w:numPr>
              <w:spacing w:line="240" w:lineRule="auto"/>
              <w:rPr>
                <w:szCs w:val="24"/>
              </w:rPr>
            </w:pPr>
            <w:r>
              <w:rPr>
                <w:szCs w:val="24"/>
              </w:rPr>
              <w:t>What are you key objectives in</w:t>
            </w:r>
            <w:r w:rsidR="00FD4215">
              <w:rPr>
                <w:szCs w:val="24"/>
              </w:rPr>
              <w:t xml:space="preserve"> attending the conference visit;</w:t>
            </w:r>
          </w:p>
          <w:p w14:paraId="752DF003" w14:textId="46A37847" w:rsidR="006F073E" w:rsidRDefault="00FD4215" w:rsidP="00633C59">
            <w:pPr>
              <w:pStyle w:val="ListParagraph"/>
              <w:numPr>
                <w:ilvl w:val="0"/>
                <w:numId w:val="20"/>
              </w:numPr>
              <w:spacing w:line="240" w:lineRule="auto"/>
              <w:rPr>
                <w:szCs w:val="24"/>
              </w:rPr>
            </w:pPr>
            <w:r>
              <w:rPr>
                <w:szCs w:val="24"/>
              </w:rPr>
              <w:t>Provide detail on any additional activity that would be of interest to you which is not part of the conference schedule itself (i.e. specific MIT faculty you would like to meet with or facilities you would like to visit).</w:t>
            </w:r>
            <w:r w:rsidRPr="00E161CA">
              <w:rPr>
                <w:sz w:val="24"/>
                <w:szCs w:val="24"/>
              </w:rPr>
              <w:t xml:space="preserve"> </w:t>
            </w:r>
            <w:r w:rsidRPr="00FD4215">
              <w:t xml:space="preserve">Further information on the conference speakers can be found </w:t>
            </w:r>
            <w:hyperlink r:id="rId14" w:history="1">
              <w:r w:rsidRPr="00FD4215">
                <w:rPr>
                  <w:rStyle w:val="Hyperlink"/>
                </w:rPr>
                <w:t>here</w:t>
              </w:r>
            </w:hyperlink>
          </w:p>
          <w:p w14:paraId="19DD711D" w14:textId="77777777" w:rsidR="00FD4215" w:rsidRPr="00FD4215" w:rsidRDefault="00FD4215" w:rsidP="00FD4215">
            <w:pPr>
              <w:pStyle w:val="ListParagraph"/>
              <w:spacing w:line="240" w:lineRule="auto"/>
              <w:rPr>
                <w:szCs w:val="24"/>
              </w:rPr>
            </w:pPr>
          </w:p>
          <w:p w14:paraId="43FC1900" w14:textId="19460988" w:rsidR="00191F4D" w:rsidRDefault="005F1BB4" w:rsidP="00633C59">
            <w:pPr>
              <w:spacing w:line="240" w:lineRule="auto"/>
            </w:pPr>
            <w:r w:rsidRPr="006F073E">
              <w:rPr>
                <w:szCs w:val="24"/>
              </w:rPr>
              <w:t xml:space="preserve">(approx. </w:t>
            </w:r>
            <w:r w:rsidR="00FD4215">
              <w:rPr>
                <w:szCs w:val="24"/>
              </w:rPr>
              <w:t>3</w:t>
            </w:r>
            <w:r w:rsidRPr="006F073E">
              <w:rPr>
                <w:szCs w:val="24"/>
              </w:rPr>
              <w:t>00 words)</w:t>
            </w:r>
          </w:p>
        </w:tc>
      </w:tr>
      <w:tr w:rsidR="00191F4D" w14:paraId="2E0FBB5B" w14:textId="77777777">
        <w:tc>
          <w:tcPr>
            <w:tcW w:w="103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D24E344" w14:textId="6B80C811" w:rsidR="00191F4D" w:rsidRDefault="00191F4D">
            <w:pPr>
              <w:spacing w:line="240" w:lineRule="auto"/>
            </w:pPr>
          </w:p>
          <w:p w14:paraId="0D84F88B" w14:textId="77777777" w:rsidR="00BC4EFD" w:rsidRDefault="00BC4EFD">
            <w:pPr>
              <w:spacing w:line="240" w:lineRule="auto"/>
            </w:pPr>
          </w:p>
          <w:p w14:paraId="54189885" w14:textId="77777777" w:rsidR="00D53CDF" w:rsidRDefault="00D53CDF">
            <w:pPr>
              <w:spacing w:line="240" w:lineRule="auto"/>
            </w:pPr>
          </w:p>
          <w:p w14:paraId="3DA5687A" w14:textId="6691DDEF" w:rsidR="005F1BB4" w:rsidRDefault="00D53CDF">
            <w:pPr>
              <w:spacing w:line="240" w:lineRule="auto"/>
            </w:pPr>
            <w:r>
              <w:t xml:space="preserve"> </w:t>
            </w:r>
          </w:p>
          <w:p w14:paraId="04FC0D38" w14:textId="5493C654" w:rsidR="004A10EC" w:rsidRDefault="004A10EC">
            <w:pPr>
              <w:spacing w:line="240" w:lineRule="auto"/>
            </w:pPr>
          </w:p>
          <w:p w14:paraId="442C6C11" w14:textId="01824864" w:rsidR="004A10EC" w:rsidRDefault="004A10EC">
            <w:pPr>
              <w:spacing w:line="240" w:lineRule="auto"/>
            </w:pPr>
          </w:p>
          <w:p w14:paraId="7E1FD9D3" w14:textId="26F46805" w:rsidR="000E2A25" w:rsidRDefault="000E2A25">
            <w:pPr>
              <w:spacing w:line="240" w:lineRule="auto"/>
            </w:pPr>
          </w:p>
          <w:p w14:paraId="09474A48" w14:textId="77777777" w:rsidR="000E2A25" w:rsidRDefault="000E2A25">
            <w:pPr>
              <w:spacing w:line="240" w:lineRule="auto"/>
            </w:pPr>
          </w:p>
          <w:p w14:paraId="0DA5D602" w14:textId="77777777" w:rsidR="00191F4D" w:rsidRDefault="00191F4D" w:rsidP="00DD731D">
            <w:pPr>
              <w:spacing w:line="240" w:lineRule="auto"/>
            </w:pPr>
          </w:p>
        </w:tc>
      </w:tr>
      <w:tr w:rsidR="00621233" w14:paraId="3D504795" w14:textId="77777777" w:rsidTr="00621233">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4B88EA9" w14:textId="4311FC49" w:rsidR="00FD4215" w:rsidRPr="002B5851" w:rsidRDefault="00FD4215" w:rsidP="00FD4215">
            <w:pPr>
              <w:rPr>
                <w:szCs w:val="24"/>
                <w:u w:val="single"/>
              </w:rPr>
            </w:pPr>
            <w:r w:rsidRPr="002B5851">
              <w:rPr>
                <w:szCs w:val="24"/>
                <w:u w:val="single"/>
              </w:rPr>
              <w:t>Economic Contract</w:t>
            </w:r>
          </w:p>
          <w:p w14:paraId="5D590473" w14:textId="3B0C9023" w:rsidR="00FD4215" w:rsidRDefault="00FD4215" w:rsidP="00FD4215">
            <w:pPr>
              <w:rPr>
                <w:szCs w:val="24"/>
              </w:rPr>
            </w:pPr>
          </w:p>
          <w:p w14:paraId="6C0258D1" w14:textId="2E2DB01A" w:rsidR="00FD4215" w:rsidRDefault="002B5851" w:rsidP="00FD4215">
            <w:pPr>
              <w:rPr>
                <w:szCs w:val="24"/>
              </w:rPr>
            </w:pPr>
            <w:r w:rsidRPr="002B5851">
              <w:rPr>
                <w:szCs w:val="24"/>
              </w:rPr>
              <w:t xml:space="preserve">The economic contract </w:t>
            </w:r>
            <w:r>
              <w:rPr>
                <w:szCs w:val="24"/>
              </w:rPr>
              <w:t xml:space="preserve">is a key mechanism being used by Welsh Government as part of </w:t>
            </w:r>
            <w:r w:rsidR="00124729" w:rsidRPr="00124729">
              <w:rPr>
                <w:szCs w:val="24"/>
              </w:rPr>
              <w:t xml:space="preserve">Prosperity for All: The Economic Action Plan </w:t>
            </w:r>
            <w:r>
              <w:rPr>
                <w:szCs w:val="24"/>
              </w:rPr>
              <w:t xml:space="preserve">to ensure support it provides </w:t>
            </w:r>
            <w:r w:rsidR="008132D0">
              <w:rPr>
                <w:szCs w:val="24"/>
              </w:rPr>
              <w:t xml:space="preserve">to business </w:t>
            </w:r>
            <w:r>
              <w:rPr>
                <w:szCs w:val="24"/>
              </w:rPr>
              <w:t>contributes towards a number of priority areas</w:t>
            </w:r>
            <w:r w:rsidR="008132D0">
              <w:rPr>
                <w:szCs w:val="24"/>
              </w:rPr>
              <w:t xml:space="preserve"> for the benefit of all of Wales</w:t>
            </w:r>
            <w:r>
              <w:rPr>
                <w:szCs w:val="24"/>
              </w:rPr>
              <w:t xml:space="preserve">. Businesses seeking support must </w:t>
            </w:r>
            <w:r w:rsidRPr="002B5851">
              <w:rPr>
                <w:szCs w:val="24"/>
              </w:rPr>
              <w:t xml:space="preserve">demonstrate that they meet </w:t>
            </w:r>
            <w:r>
              <w:rPr>
                <w:szCs w:val="24"/>
              </w:rPr>
              <w:t xml:space="preserve">or are committed to making tangible progress against </w:t>
            </w:r>
            <w:r w:rsidRPr="002B5851">
              <w:rPr>
                <w:szCs w:val="24"/>
              </w:rPr>
              <w:t>four pillars of social purpose</w:t>
            </w:r>
            <w:r>
              <w:rPr>
                <w:szCs w:val="24"/>
              </w:rPr>
              <w:t>; these are;</w:t>
            </w:r>
            <w:r w:rsidR="000E2A25">
              <w:rPr>
                <w:szCs w:val="24"/>
              </w:rPr>
              <w:br/>
            </w:r>
          </w:p>
          <w:p w14:paraId="4277A270" w14:textId="22A1229D" w:rsidR="002B5851" w:rsidRPr="00FD4215" w:rsidRDefault="002B5851" w:rsidP="002B5851">
            <w:pPr>
              <w:pStyle w:val="ListParagraph"/>
              <w:numPr>
                <w:ilvl w:val="0"/>
                <w:numId w:val="16"/>
              </w:numPr>
              <w:spacing w:line="240" w:lineRule="auto"/>
              <w:contextualSpacing w:val="0"/>
              <w:rPr>
                <w:szCs w:val="24"/>
              </w:rPr>
            </w:pPr>
            <w:r w:rsidRPr="00FD4215">
              <w:rPr>
                <w:szCs w:val="24"/>
              </w:rPr>
              <w:t xml:space="preserve">Growth potential (measured for example by increased employment, productivity, expansion in activity, supply chain activity </w:t>
            </w:r>
            <w:r>
              <w:rPr>
                <w:szCs w:val="24"/>
              </w:rPr>
              <w:t>and trade/export opportunities);</w:t>
            </w:r>
          </w:p>
          <w:p w14:paraId="029F8466" w14:textId="655B5368" w:rsidR="002B5851" w:rsidRPr="00FD4215" w:rsidRDefault="002B5851" w:rsidP="002B5851">
            <w:pPr>
              <w:pStyle w:val="ListParagraph"/>
              <w:numPr>
                <w:ilvl w:val="0"/>
                <w:numId w:val="16"/>
              </w:numPr>
              <w:spacing w:line="240" w:lineRule="auto"/>
              <w:contextualSpacing w:val="0"/>
              <w:rPr>
                <w:szCs w:val="24"/>
              </w:rPr>
            </w:pPr>
            <w:r w:rsidRPr="00FD4215">
              <w:rPr>
                <w:szCs w:val="24"/>
              </w:rPr>
              <w:t>Fair Work (as</w:t>
            </w:r>
            <w:r w:rsidR="008132D0">
              <w:rPr>
                <w:szCs w:val="24"/>
              </w:rPr>
              <w:t xml:space="preserve"> defined by the Fair Work Board</w:t>
            </w:r>
            <w:r w:rsidR="008132D0">
              <w:rPr>
                <w:rStyle w:val="FootnoteReference"/>
                <w:szCs w:val="24"/>
              </w:rPr>
              <w:footnoteReference w:id="1"/>
            </w:r>
            <w:r w:rsidRPr="00FD4215">
              <w:rPr>
                <w:szCs w:val="24"/>
              </w:rPr>
              <w:t>)</w:t>
            </w:r>
            <w:r>
              <w:rPr>
                <w:szCs w:val="24"/>
              </w:rPr>
              <w:t>;</w:t>
            </w:r>
          </w:p>
          <w:p w14:paraId="3CA6EB23" w14:textId="52837893" w:rsidR="002B5851" w:rsidRPr="00FD4215" w:rsidRDefault="002B5851" w:rsidP="002B5851">
            <w:pPr>
              <w:pStyle w:val="ListParagraph"/>
              <w:numPr>
                <w:ilvl w:val="0"/>
                <w:numId w:val="16"/>
              </w:numPr>
              <w:spacing w:line="240" w:lineRule="auto"/>
              <w:contextualSpacing w:val="0"/>
              <w:rPr>
                <w:szCs w:val="24"/>
              </w:rPr>
            </w:pPr>
            <w:r w:rsidRPr="00FD4215">
              <w:rPr>
                <w:szCs w:val="24"/>
              </w:rPr>
              <w:t>Promotion of health, including a special emphasis on mental health, skills and learning in the workplace</w:t>
            </w:r>
            <w:r>
              <w:rPr>
                <w:szCs w:val="24"/>
              </w:rPr>
              <w:t>;</w:t>
            </w:r>
          </w:p>
          <w:p w14:paraId="6A976C64" w14:textId="77777777" w:rsidR="002B5851" w:rsidRPr="00FD4215" w:rsidRDefault="002B5851" w:rsidP="002B5851">
            <w:pPr>
              <w:pStyle w:val="ListParagraph"/>
              <w:numPr>
                <w:ilvl w:val="0"/>
                <w:numId w:val="16"/>
              </w:numPr>
              <w:spacing w:line="240" w:lineRule="auto"/>
              <w:contextualSpacing w:val="0"/>
              <w:rPr>
                <w:szCs w:val="24"/>
              </w:rPr>
            </w:pPr>
            <w:r w:rsidRPr="00FD4215">
              <w:rPr>
                <w:szCs w:val="24"/>
              </w:rPr>
              <w:t>Progress in reducing carbon footprint.</w:t>
            </w:r>
          </w:p>
          <w:p w14:paraId="042FDA41" w14:textId="77777777" w:rsidR="002B5851" w:rsidRPr="00FD4215" w:rsidRDefault="002B5851" w:rsidP="00FD4215">
            <w:pPr>
              <w:rPr>
                <w:szCs w:val="24"/>
              </w:rPr>
            </w:pPr>
          </w:p>
          <w:p w14:paraId="0879A234" w14:textId="76AED7C9" w:rsidR="00621233" w:rsidRPr="000E2A25" w:rsidRDefault="00621233" w:rsidP="000E2A25">
            <w:pPr>
              <w:pStyle w:val="ListParagraph"/>
              <w:numPr>
                <w:ilvl w:val="0"/>
                <w:numId w:val="2"/>
              </w:numPr>
              <w:rPr>
                <w:szCs w:val="24"/>
              </w:rPr>
            </w:pPr>
            <w:r w:rsidRPr="008132D0">
              <w:rPr>
                <w:szCs w:val="24"/>
              </w:rPr>
              <w:t xml:space="preserve">Please </w:t>
            </w:r>
            <w:r w:rsidR="002B5851" w:rsidRPr="008132D0">
              <w:rPr>
                <w:szCs w:val="24"/>
              </w:rPr>
              <w:t>confirm if you have already entered into an economic contract with Welsh Government through other support you may have received.</w:t>
            </w:r>
            <w:r w:rsidR="000E2A25">
              <w:rPr>
                <w:szCs w:val="24"/>
              </w:rPr>
              <w:br/>
            </w:r>
          </w:p>
        </w:tc>
      </w:tr>
      <w:tr w:rsidR="000E2A25" w14:paraId="56AC6661" w14:textId="77777777" w:rsidTr="000E2A25">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537CCF" w14:textId="77777777" w:rsidR="000E2A25" w:rsidRDefault="000E2A25" w:rsidP="00FD4215">
            <w:pPr>
              <w:rPr>
                <w:szCs w:val="24"/>
                <w:u w:val="single"/>
              </w:rPr>
            </w:pPr>
          </w:p>
          <w:p w14:paraId="0D7EDB36" w14:textId="1FEBC0C4" w:rsidR="000E2A25" w:rsidRPr="002B5851" w:rsidRDefault="000E2A25" w:rsidP="00FD4215">
            <w:pPr>
              <w:rPr>
                <w:szCs w:val="24"/>
                <w:u w:val="single"/>
              </w:rPr>
            </w:pPr>
          </w:p>
        </w:tc>
      </w:tr>
      <w:tr w:rsidR="000E2A25" w14:paraId="4803F5B2" w14:textId="77777777" w:rsidTr="00621233">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5996025" w14:textId="23DD7E18" w:rsidR="000E2A25" w:rsidRPr="000E2A25" w:rsidRDefault="000E2A25" w:rsidP="000E2A25">
            <w:pPr>
              <w:pStyle w:val="ListParagraph"/>
              <w:numPr>
                <w:ilvl w:val="0"/>
                <w:numId w:val="2"/>
              </w:numPr>
              <w:rPr>
                <w:szCs w:val="24"/>
              </w:rPr>
            </w:pPr>
            <w:r w:rsidRPr="008132D0">
              <w:rPr>
                <w:szCs w:val="24"/>
              </w:rPr>
              <w:lastRenderedPageBreak/>
              <w:t xml:space="preserve">If you </w:t>
            </w:r>
            <w:r w:rsidRPr="000E2A25">
              <w:rPr>
                <w:b/>
                <w:szCs w:val="24"/>
              </w:rPr>
              <w:t>do not</w:t>
            </w:r>
            <w:r w:rsidRPr="008132D0">
              <w:rPr>
                <w:szCs w:val="24"/>
              </w:rPr>
              <w:t xml:space="preserve"> already</w:t>
            </w:r>
            <w:r>
              <w:rPr>
                <w:szCs w:val="24"/>
              </w:rPr>
              <w:t xml:space="preserve"> have an economic contract then please provide a brief outline of what your business </w:t>
            </w:r>
            <w:r w:rsidR="00F37559">
              <w:rPr>
                <w:szCs w:val="24"/>
              </w:rPr>
              <w:t xml:space="preserve">currently </w:t>
            </w:r>
            <w:r>
              <w:rPr>
                <w:szCs w:val="24"/>
              </w:rPr>
              <w:t>does/intends to do to s</w:t>
            </w:r>
            <w:r w:rsidRPr="008132D0">
              <w:rPr>
                <w:szCs w:val="24"/>
              </w:rPr>
              <w:t>upport</w:t>
            </w:r>
            <w:r>
              <w:rPr>
                <w:szCs w:val="24"/>
              </w:rPr>
              <w:t xml:space="preserve"> t</w:t>
            </w:r>
            <w:r w:rsidRPr="008132D0">
              <w:rPr>
                <w:szCs w:val="24"/>
              </w:rPr>
              <w:t>he</w:t>
            </w:r>
            <w:r>
              <w:rPr>
                <w:szCs w:val="24"/>
              </w:rPr>
              <w:t xml:space="preserve"> four pillars. You may have already provided relevant information in previous questions so you may refer back.</w:t>
            </w:r>
          </w:p>
          <w:p w14:paraId="6CFD2F14" w14:textId="77777777" w:rsidR="000E2A25" w:rsidRPr="002B5851" w:rsidRDefault="000E2A25" w:rsidP="00FD4215">
            <w:pPr>
              <w:rPr>
                <w:szCs w:val="24"/>
                <w:u w:val="single"/>
              </w:rPr>
            </w:pPr>
          </w:p>
        </w:tc>
      </w:tr>
      <w:tr w:rsidR="00421422" w14:paraId="75C8F66A" w14:textId="77777777" w:rsidTr="005F1BB4">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94F40A" w14:textId="77777777" w:rsidR="0004226B" w:rsidRDefault="0004226B" w:rsidP="00421422">
            <w:pPr>
              <w:spacing w:line="240" w:lineRule="auto"/>
            </w:pPr>
          </w:p>
          <w:p w14:paraId="2120A8FA" w14:textId="77777777" w:rsidR="000E2A25" w:rsidRDefault="000E2A25" w:rsidP="00421422">
            <w:pPr>
              <w:spacing w:line="240" w:lineRule="auto"/>
            </w:pPr>
          </w:p>
          <w:p w14:paraId="666171F5" w14:textId="77777777" w:rsidR="000E2A25" w:rsidRDefault="000E2A25" w:rsidP="00421422">
            <w:pPr>
              <w:spacing w:line="240" w:lineRule="auto"/>
            </w:pPr>
          </w:p>
          <w:p w14:paraId="7ECFBBD6" w14:textId="77777777" w:rsidR="000E2A25" w:rsidRDefault="000E2A25" w:rsidP="00421422">
            <w:pPr>
              <w:spacing w:line="240" w:lineRule="auto"/>
            </w:pPr>
          </w:p>
          <w:p w14:paraId="1EA69102" w14:textId="77777777" w:rsidR="000E2A25" w:rsidRDefault="000E2A25" w:rsidP="00421422">
            <w:pPr>
              <w:spacing w:line="240" w:lineRule="auto"/>
            </w:pPr>
          </w:p>
          <w:p w14:paraId="17601886" w14:textId="77777777" w:rsidR="000E2A25" w:rsidRDefault="000E2A25" w:rsidP="00421422">
            <w:pPr>
              <w:spacing w:line="240" w:lineRule="auto"/>
            </w:pPr>
          </w:p>
          <w:p w14:paraId="086BC97B" w14:textId="77777777" w:rsidR="000E2A25" w:rsidRDefault="000E2A25" w:rsidP="00421422">
            <w:pPr>
              <w:spacing w:line="240" w:lineRule="auto"/>
            </w:pPr>
          </w:p>
          <w:p w14:paraId="2DA388EF" w14:textId="5C99840D" w:rsidR="000E2A25" w:rsidRPr="002B5851" w:rsidRDefault="000E2A25" w:rsidP="00421422">
            <w:pPr>
              <w:spacing w:line="240" w:lineRule="auto"/>
            </w:pPr>
          </w:p>
        </w:tc>
      </w:tr>
      <w:tr w:rsidR="008132D0" w14:paraId="06E339AB" w14:textId="77777777" w:rsidTr="005F1BB4">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5DDF49" w14:textId="77777777" w:rsidR="008132D0" w:rsidRPr="002B5851" w:rsidRDefault="008132D0" w:rsidP="008132D0">
            <w:pPr>
              <w:spacing w:line="240" w:lineRule="auto"/>
            </w:pPr>
            <w:r w:rsidRPr="002B5851">
              <w:rPr>
                <w:rFonts w:ascii="Times New Roman" w:eastAsia="Times New Roman" w:hAnsi="Times New Roman" w:cs="Times New Roman"/>
              </w:rPr>
              <w:t xml:space="preserve"> </w:t>
            </w:r>
          </w:p>
          <w:p w14:paraId="6BD1F02F" w14:textId="77777777" w:rsidR="00F91381" w:rsidRPr="002B5851" w:rsidRDefault="00F91381" w:rsidP="00F91381">
            <w:pPr>
              <w:spacing w:line="240" w:lineRule="auto"/>
            </w:pPr>
            <w:r w:rsidRPr="002B5851">
              <w:t xml:space="preserve">Please return completed application form to </w:t>
            </w:r>
            <w:hyperlink r:id="rId15" w:history="1">
              <w:r w:rsidRPr="002B5851">
                <w:rPr>
                  <w:rStyle w:val="Hyperlink"/>
                </w:rPr>
                <w:t>welshgovernmentilpmit@gov.wales</w:t>
              </w:r>
            </w:hyperlink>
            <w:r w:rsidRPr="002B5851">
              <w:t xml:space="preserve"> </w:t>
            </w:r>
            <w:r>
              <w:t>by 17:00 on Wednesday 19 February.</w:t>
            </w:r>
          </w:p>
          <w:p w14:paraId="246747FA" w14:textId="77777777" w:rsidR="008132D0" w:rsidRDefault="008132D0" w:rsidP="008132D0">
            <w:pPr>
              <w:spacing w:line="240" w:lineRule="auto"/>
              <w:rPr>
                <w:rFonts w:ascii="Times New Roman" w:eastAsia="Times New Roman" w:hAnsi="Times New Roman" w:cs="Times New Roman"/>
              </w:rPr>
            </w:pPr>
          </w:p>
          <w:p w14:paraId="308C0687" w14:textId="05C652E8" w:rsidR="004A390F" w:rsidRPr="002B5851" w:rsidRDefault="004A390F" w:rsidP="008132D0">
            <w:pPr>
              <w:spacing w:line="240" w:lineRule="auto"/>
              <w:rPr>
                <w:rFonts w:ascii="Times New Roman" w:eastAsia="Times New Roman" w:hAnsi="Times New Roman" w:cs="Times New Roman"/>
              </w:rPr>
            </w:pPr>
          </w:p>
        </w:tc>
      </w:tr>
      <w:tr w:rsidR="008132D0" w14:paraId="6D644A8E" w14:textId="77777777" w:rsidTr="005F1BB4">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8BC9F6" w14:textId="77777777" w:rsidR="000E2A25" w:rsidRDefault="000E2A25" w:rsidP="008132D0">
            <w:pPr>
              <w:spacing w:line="240" w:lineRule="auto"/>
              <w:rPr>
                <w:u w:val="single"/>
              </w:rPr>
            </w:pPr>
          </w:p>
          <w:p w14:paraId="3FD0F6BD" w14:textId="5365416D" w:rsidR="008132D0" w:rsidRPr="000E2A25" w:rsidRDefault="000E2A25" w:rsidP="008132D0">
            <w:pPr>
              <w:spacing w:line="240" w:lineRule="auto"/>
              <w:rPr>
                <w:u w:val="single"/>
              </w:rPr>
            </w:pPr>
            <w:r w:rsidRPr="000E2A25">
              <w:rPr>
                <w:u w:val="single"/>
              </w:rPr>
              <w:t>Declaration</w:t>
            </w:r>
          </w:p>
          <w:p w14:paraId="38131F0B" w14:textId="77777777" w:rsidR="000E2A25" w:rsidRPr="002B5851" w:rsidRDefault="000E2A25" w:rsidP="008132D0">
            <w:pPr>
              <w:spacing w:line="240" w:lineRule="auto"/>
            </w:pPr>
          </w:p>
          <w:p w14:paraId="4E967F8F" w14:textId="77777777" w:rsidR="008132D0" w:rsidRPr="002B5851" w:rsidRDefault="008132D0" w:rsidP="008132D0">
            <w:pPr>
              <w:spacing w:line="240" w:lineRule="auto"/>
            </w:pPr>
            <w:r w:rsidRPr="002B5851">
              <w:t xml:space="preserve">Company representative:  </w:t>
            </w:r>
          </w:p>
          <w:p w14:paraId="7EA8750D" w14:textId="77777777" w:rsidR="008132D0" w:rsidRPr="002B5851" w:rsidRDefault="008132D0" w:rsidP="008132D0">
            <w:pPr>
              <w:spacing w:line="240" w:lineRule="auto"/>
            </w:pPr>
          </w:p>
          <w:p w14:paraId="1F9F6757" w14:textId="77777777" w:rsidR="008132D0" w:rsidRPr="002B5851" w:rsidRDefault="008132D0" w:rsidP="008132D0">
            <w:pPr>
              <w:tabs>
                <w:tab w:val="left" w:pos="8040"/>
              </w:tabs>
              <w:spacing w:line="240" w:lineRule="auto"/>
            </w:pPr>
            <w:r w:rsidRPr="002B5851">
              <w:t xml:space="preserve">Date: </w:t>
            </w:r>
          </w:p>
          <w:p w14:paraId="414C3292" w14:textId="059AA93A" w:rsidR="008132D0" w:rsidRDefault="008132D0" w:rsidP="008132D0">
            <w:pPr>
              <w:tabs>
                <w:tab w:val="left" w:pos="8040"/>
              </w:tabs>
              <w:spacing w:line="240" w:lineRule="auto"/>
            </w:pPr>
          </w:p>
          <w:p w14:paraId="0F71B498" w14:textId="0F850A17" w:rsidR="00F37559" w:rsidRDefault="00F37559" w:rsidP="008132D0">
            <w:pPr>
              <w:tabs>
                <w:tab w:val="left" w:pos="8040"/>
              </w:tabs>
              <w:spacing w:line="240" w:lineRule="auto"/>
            </w:pPr>
          </w:p>
          <w:p w14:paraId="7DE0C6C7" w14:textId="3B4B0742" w:rsidR="00F37559" w:rsidRPr="00F37559" w:rsidRDefault="00F37559" w:rsidP="008132D0">
            <w:pPr>
              <w:tabs>
                <w:tab w:val="left" w:pos="8040"/>
              </w:tabs>
              <w:spacing w:line="240" w:lineRule="auto"/>
              <w:rPr>
                <w:b/>
              </w:rPr>
            </w:pPr>
            <w:r w:rsidRPr="00F37559">
              <w:rPr>
                <w:b/>
              </w:rPr>
              <w:t>Economic Contract</w:t>
            </w:r>
          </w:p>
          <w:p w14:paraId="199BF7FB" w14:textId="77777777" w:rsidR="00F37559" w:rsidRDefault="00F37559" w:rsidP="008132D0">
            <w:pPr>
              <w:tabs>
                <w:tab w:val="left" w:pos="8040"/>
              </w:tabs>
              <w:spacing w:line="240" w:lineRule="auto"/>
            </w:pPr>
          </w:p>
          <w:p w14:paraId="195AC368" w14:textId="77D82EF8" w:rsidR="000E2A25" w:rsidRDefault="000E2A25" w:rsidP="008132D0">
            <w:pPr>
              <w:tabs>
                <w:tab w:val="left" w:pos="8040"/>
              </w:tabs>
              <w:spacing w:line="240" w:lineRule="auto"/>
            </w:pPr>
            <w:r>
              <w:t xml:space="preserve">By submitting this form you are agreeing </w:t>
            </w:r>
            <w:r w:rsidR="00F37559">
              <w:t>t</w:t>
            </w:r>
            <w:r>
              <w:t xml:space="preserve">o the principles of the economic contract </w:t>
            </w:r>
            <w:r w:rsidR="00F37559">
              <w:t>and that in addition to the support you receive you will be expected to commit to meaningful action against the four pillars. You are not entering into a contract but agreeing to be available for further dialogue with Welsh Government to work towards this.</w:t>
            </w:r>
          </w:p>
          <w:p w14:paraId="0DCF3CC4" w14:textId="48623F86" w:rsidR="000E2A25" w:rsidRDefault="000E2A25" w:rsidP="008132D0">
            <w:pPr>
              <w:tabs>
                <w:tab w:val="left" w:pos="8040"/>
              </w:tabs>
              <w:spacing w:line="240" w:lineRule="auto"/>
            </w:pPr>
          </w:p>
          <w:p w14:paraId="7C2BDBA1" w14:textId="3995BB88" w:rsidR="00F37559" w:rsidRDefault="00F37559" w:rsidP="008132D0">
            <w:pPr>
              <w:tabs>
                <w:tab w:val="left" w:pos="8040"/>
              </w:tabs>
              <w:spacing w:line="240" w:lineRule="auto"/>
            </w:pPr>
          </w:p>
          <w:p w14:paraId="4048169D" w14:textId="4680BC46" w:rsidR="00F37559" w:rsidRPr="00F37559" w:rsidRDefault="00F37559" w:rsidP="008132D0">
            <w:pPr>
              <w:tabs>
                <w:tab w:val="left" w:pos="8040"/>
              </w:tabs>
              <w:spacing w:line="240" w:lineRule="auto"/>
              <w:rPr>
                <w:b/>
              </w:rPr>
            </w:pPr>
            <w:r w:rsidRPr="00F37559">
              <w:rPr>
                <w:b/>
              </w:rPr>
              <w:t>Data Protection</w:t>
            </w:r>
          </w:p>
          <w:p w14:paraId="799EDBFB" w14:textId="77777777" w:rsidR="00F37559" w:rsidRPr="002B5851" w:rsidRDefault="00F37559" w:rsidP="008132D0">
            <w:pPr>
              <w:tabs>
                <w:tab w:val="left" w:pos="8040"/>
              </w:tabs>
              <w:spacing w:line="240" w:lineRule="auto"/>
            </w:pPr>
          </w:p>
          <w:p w14:paraId="233CED32" w14:textId="2E2E1CFE" w:rsidR="008132D0" w:rsidRPr="002B5851" w:rsidRDefault="008132D0" w:rsidP="008132D0">
            <w:pPr>
              <w:spacing w:line="240" w:lineRule="auto"/>
            </w:pPr>
            <w:r w:rsidRPr="002B5851">
              <w:t xml:space="preserve">By submitting this form you give consent for Welsh Government to keep your data for the purpose of coordinating this trip and the duration of 2 months afterwards to enable relevant follow-up activity. Welsh Government will share your data with relevant third parties, i.e. MIT, the travel agent and other delegates. </w:t>
            </w:r>
          </w:p>
          <w:p w14:paraId="73646F0D" w14:textId="77777777" w:rsidR="008132D0" w:rsidRPr="002B5851" w:rsidRDefault="008132D0" w:rsidP="008132D0">
            <w:pPr>
              <w:spacing w:line="240" w:lineRule="auto"/>
            </w:pPr>
          </w:p>
          <w:p w14:paraId="42E7838E" w14:textId="49346756" w:rsidR="008132D0" w:rsidRPr="002B5851" w:rsidRDefault="008132D0" w:rsidP="008132D0">
            <w:pPr>
              <w:spacing w:line="240" w:lineRule="auto"/>
              <w:rPr>
                <w:rStyle w:val="Hyperlink"/>
              </w:rPr>
            </w:pPr>
            <w:r w:rsidRPr="002B5851">
              <w:t xml:space="preserve">If you would like to remain engaged with ILP and receive notifications of future conferences and visiting speakers you will need to ‘opt in’. To do this please click the following link and read our privacy notice </w:t>
            </w:r>
            <w:hyperlink r:id="rId16" w:history="1">
              <w:r w:rsidRPr="002B5851">
                <w:rPr>
                  <w:rStyle w:val="Hyperlink"/>
                </w:rPr>
                <w:t>https://www.smartsurvey.co.uk/s/6BHDL/</w:t>
              </w:r>
            </w:hyperlink>
          </w:p>
          <w:p w14:paraId="52B7B9EB" w14:textId="7A6D36FD" w:rsidR="008132D0" w:rsidRPr="002B5851" w:rsidRDefault="008132D0" w:rsidP="008132D0">
            <w:pPr>
              <w:spacing w:line="240" w:lineRule="auto"/>
            </w:pPr>
          </w:p>
        </w:tc>
      </w:tr>
    </w:tbl>
    <w:p w14:paraId="152B149F" w14:textId="77777777" w:rsidR="00191F4D" w:rsidRDefault="00191F4D" w:rsidP="00665517">
      <w:pPr>
        <w:spacing w:line="240" w:lineRule="auto"/>
      </w:pPr>
    </w:p>
    <w:sectPr w:rsidR="00191F4D" w:rsidSect="008132D0">
      <w:headerReference w:type="default" r:id="rId17"/>
      <w:pgSz w:w="12240" w:h="15840"/>
      <w:pgMar w:top="1985"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FEFE" w14:textId="77777777" w:rsidR="00922356" w:rsidRDefault="00922356" w:rsidP="00042FA0">
      <w:pPr>
        <w:spacing w:line="240" w:lineRule="auto"/>
      </w:pPr>
      <w:r>
        <w:separator/>
      </w:r>
    </w:p>
  </w:endnote>
  <w:endnote w:type="continuationSeparator" w:id="0">
    <w:p w14:paraId="10E0586F" w14:textId="77777777" w:rsidR="00922356" w:rsidRDefault="00922356" w:rsidP="00042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utiger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DE55" w14:textId="77777777" w:rsidR="00922356" w:rsidRDefault="00922356" w:rsidP="00042FA0">
      <w:pPr>
        <w:spacing w:line="240" w:lineRule="auto"/>
      </w:pPr>
      <w:r>
        <w:separator/>
      </w:r>
    </w:p>
  </w:footnote>
  <w:footnote w:type="continuationSeparator" w:id="0">
    <w:p w14:paraId="00492532" w14:textId="77777777" w:rsidR="00922356" w:rsidRDefault="00922356" w:rsidP="00042FA0">
      <w:pPr>
        <w:spacing w:line="240" w:lineRule="auto"/>
      </w:pPr>
      <w:r>
        <w:continuationSeparator/>
      </w:r>
    </w:p>
  </w:footnote>
  <w:footnote w:id="1">
    <w:p w14:paraId="66C52C0A" w14:textId="77777777" w:rsidR="008132D0" w:rsidRDefault="008132D0" w:rsidP="008132D0">
      <w:pPr>
        <w:rPr>
          <w:sz w:val="18"/>
        </w:rPr>
      </w:pPr>
      <w:r>
        <w:rPr>
          <w:rStyle w:val="FootnoteReference"/>
        </w:rPr>
        <w:footnoteRef/>
      </w:r>
      <w:r>
        <w:t xml:space="preserve"> </w:t>
      </w:r>
      <w:r w:rsidRPr="00621233">
        <w:rPr>
          <w:b/>
          <w:bCs/>
          <w:sz w:val="18"/>
        </w:rPr>
        <w:t>Definition:</w:t>
      </w:r>
      <w:r w:rsidRPr="00621233">
        <w:rPr>
          <w:sz w:val="18"/>
        </w:rPr>
        <w:t xml:space="preserve"> Fair work is where workers are fairly rewarded, heard and represented, secure and able to progress in a healthy, inclusive environment where rights are respected.</w:t>
      </w:r>
    </w:p>
    <w:p w14:paraId="35377518" w14:textId="77777777" w:rsidR="008132D0" w:rsidRPr="00621233" w:rsidRDefault="008132D0" w:rsidP="008132D0">
      <w:pPr>
        <w:rPr>
          <w:sz w:val="18"/>
        </w:rPr>
      </w:pPr>
    </w:p>
    <w:p w14:paraId="2B93DE0E" w14:textId="77777777" w:rsidR="008132D0" w:rsidRPr="00621233" w:rsidRDefault="008132D0" w:rsidP="008132D0">
      <w:pPr>
        <w:rPr>
          <w:sz w:val="18"/>
        </w:rPr>
      </w:pPr>
      <w:r w:rsidRPr="00621233">
        <w:rPr>
          <w:b/>
          <w:bCs/>
          <w:sz w:val="18"/>
        </w:rPr>
        <w:t>Characteristics:</w:t>
      </w:r>
      <w:r w:rsidRPr="00621233">
        <w:rPr>
          <w:sz w:val="18"/>
        </w:rPr>
        <w:t xml:space="preserve"> Fair reward; employee voice and collective representation; security and flexibility; opportunity for access, growth and progression; safe, healthy and inclusive working environment, legal rights respected and given substantive effect.</w:t>
      </w:r>
    </w:p>
    <w:p w14:paraId="7B9BA527" w14:textId="4E2E7180" w:rsidR="008132D0" w:rsidRDefault="008132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EA14" w14:textId="77777777" w:rsidR="00F03833" w:rsidRDefault="00F03833">
    <w:pPr>
      <w:pStyle w:val="Header"/>
    </w:pPr>
    <w:r>
      <w:rPr>
        <w:b/>
        <w:noProof/>
      </w:rPr>
      <w:drawing>
        <wp:anchor distT="0" distB="0" distL="114300" distR="114300" simplePos="0" relativeHeight="251658240" behindDoc="1" locked="0" layoutInCell="1" allowOverlap="1" wp14:anchorId="5162A986" wp14:editId="4DBE7449">
          <wp:simplePos x="0" y="0"/>
          <wp:positionH relativeFrom="column">
            <wp:posOffset>-171450</wp:posOffset>
          </wp:positionH>
          <wp:positionV relativeFrom="paragraph">
            <wp:posOffset>-171450</wp:posOffset>
          </wp:positionV>
          <wp:extent cx="6543675" cy="742950"/>
          <wp:effectExtent l="0" t="0" r="9525" b="0"/>
          <wp:wrapNone/>
          <wp:docPr id="11" name="Picture 11" descr="C:\Documents and Settings\MillerJ1\Local Settings\Temp\10\wz2363\ILP-Logo-ma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lerJ1\Local Settings\Temp\10\wz2363\ILP-Logo-mast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36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A90"/>
    <w:multiLevelType w:val="hybridMultilevel"/>
    <w:tmpl w:val="59BE5A0C"/>
    <w:lvl w:ilvl="0" w:tplc="F36AD82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572FC"/>
    <w:multiLevelType w:val="hybridMultilevel"/>
    <w:tmpl w:val="DBC0EF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D755BC"/>
    <w:multiLevelType w:val="hybridMultilevel"/>
    <w:tmpl w:val="7E24BBF6"/>
    <w:lvl w:ilvl="0" w:tplc="627EF9A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342C2"/>
    <w:multiLevelType w:val="hybridMultilevel"/>
    <w:tmpl w:val="86F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94E7C"/>
    <w:multiLevelType w:val="hybridMultilevel"/>
    <w:tmpl w:val="5308D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18559F"/>
    <w:multiLevelType w:val="hybridMultilevel"/>
    <w:tmpl w:val="03E24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C85825"/>
    <w:multiLevelType w:val="hybridMultilevel"/>
    <w:tmpl w:val="9BAC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5774E"/>
    <w:multiLevelType w:val="hybridMultilevel"/>
    <w:tmpl w:val="5B2E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23E1"/>
    <w:multiLevelType w:val="hybridMultilevel"/>
    <w:tmpl w:val="3EA82EB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806EF"/>
    <w:multiLevelType w:val="hybridMultilevel"/>
    <w:tmpl w:val="6074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87516"/>
    <w:multiLevelType w:val="hybridMultilevel"/>
    <w:tmpl w:val="2238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16F02"/>
    <w:multiLevelType w:val="hybridMultilevel"/>
    <w:tmpl w:val="7B7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5250E"/>
    <w:multiLevelType w:val="hybridMultilevel"/>
    <w:tmpl w:val="8AB81E80"/>
    <w:lvl w:ilvl="0" w:tplc="A9B0711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A3F78"/>
    <w:multiLevelType w:val="hybridMultilevel"/>
    <w:tmpl w:val="1C881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FC5E45"/>
    <w:multiLevelType w:val="hybridMultilevel"/>
    <w:tmpl w:val="A266A9AC"/>
    <w:lvl w:ilvl="0" w:tplc="F36AD82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2486B"/>
    <w:multiLevelType w:val="hybridMultilevel"/>
    <w:tmpl w:val="E07A484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4F949D7"/>
    <w:multiLevelType w:val="hybridMultilevel"/>
    <w:tmpl w:val="1384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64D3A"/>
    <w:multiLevelType w:val="hybridMultilevel"/>
    <w:tmpl w:val="C9845B3A"/>
    <w:lvl w:ilvl="0" w:tplc="F36AD824">
      <w:numFmt w:val="bullet"/>
      <w:lvlText w:val=""/>
      <w:lvlJc w:val="left"/>
      <w:pPr>
        <w:ind w:left="2160" w:hanging="72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082BC4"/>
    <w:multiLevelType w:val="hybridMultilevel"/>
    <w:tmpl w:val="CE96CAEC"/>
    <w:lvl w:ilvl="0" w:tplc="E1DC6EA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D2FED"/>
    <w:multiLevelType w:val="hybridMultilevel"/>
    <w:tmpl w:val="A86E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2"/>
  </w:num>
  <w:num w:numId="5">
    <w:abstractNumId w:val="12"/>
  </w:num>
  <w:num w:numId="6">
    <w:abstractNumId w:val="6"/>
  </w:num>
  <w:num w:numId="7">
    <w:abstractNumId w:val="10"/>
  </w:num>
  <w:num w:numId="8">
    <w:abstractNumId w:val="3"/>
  </w:num>
  <w:num w:numId="9">
    <w:abstractNumId w:val="7"/>
  </w:num>
  <w:num w:numId="10">
    <w:abstractNumId w:val="5"/>
  </w:num>
  <w:num w:numId="11">
    <w:abstractNumId w:val="0"/>
  </w:num>
  <w:num w:numId="12">
    <w:abstractNumId w:val="17"/>
  </w:num>
  <w:num w:numId="13">
    <w:abstractNumId w:val="14"/>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16"/>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4D"/>
    <w:rsid w:val="00031628"/>
    <w:rsid w:val="000412A2"/>
    <w:rsid w:val="0004226B"/>
    <w:rsid w:val="00042FA0"/>
    <w:rsid w:val="000516DE"/>
    <w:rsid w:val="00090366"/>
    <w:rsid w:val="0009453D"/>
    <w:rsid w:val="000B1A8F"/>
    <w:rsid w:val="000E2A25"/>
    <w:rsid w:val="00104BB6"/>
    <w:rsid w:val="00114A85"/>
    <w:rsid w:val="00124729"/>
    <w:rsid w:val="00151BBA"/>
    <w:rsid w:val="00191F4D"/>
    <w:rsid w:val="001A6F5A"/>
    <w:rsid w:val="001D3FC4"/>
    <w:rsid w:val="00201D0B"/>
    <w:rsid w:val="0023062F"/>
    <w:rsid w:val="00240A6B"/>
    <w:rsid w:val="00273D9E"/>
    <w:rsid w:val="002A5D55"/>
    <w:rsid w:val="002B5851"/>
    <w:rsid w:val="002D433B"/>
    <w:rsid w:val="002F3FEC"/>
    <w:rsid w:val="00316BEF"/>
    <w:rsid w:val="00333302"/>
    <w:rsid w:val="00361872"/>
    <w:rsid w:val="00372004"/>
    <w:rsid w:val="00373170"/>
    <w:rsid w:val="00387092"/>
    <w:rsid w:val="0039088B"/>
    <w:rsid w:val="003A06E2"/>
    <w:rsid w:val="003B5DD2"/>
    <w:rsid w:val="004118D5"/>
    <w:rsid w:val="00412EB1"/>
    <w:rsid w:val="00421422"/>
    <w:rsid w:val="00453925"/>
    <w:rsid w:val="0045569A"/>
    <w:rsid w:val="004911D3"/>
    <w:rsid w:val="004A10EC"/>
    <w:rsid w:val="004A390F"/>
    <w:rsid w:val="004F62F6"/>
    <w:rsid w:val="005115C6"/>
    <w:rsid w:val="005426D3"/>
    <w:rsid w:val="005433A4"/>
    <w:rsid w:val="0057744F"/>
    <w:rsid w:val="005826B7"/>
    <w:rsid w:val="00592FF6"/>
    <w:rsid w:val="005F1BB4"/>
    <w:rsid w:val="00604391"/>
    <w:rsid w:val="0060713E"/>
    <w:rsid w:val="00611C10"/>
    <w:rsid w:val="00621233"/>
    <w:rsid w:val="00633C59"/>
    <w:rsid w:val="00653BFF"/>
    <w:rsid w:val="006634D1"/>
    <w:rsid w:val="00665517"/>
    <w:rsid w:val="006858CF"/>
    <w:rsid w:val="00695975"/>
    <w:rsid w:val="006C7FE8"/>
    <w:rsid w:val="006E3E70"/>
    <w:rsid w:val="006E5C74"/>
    <w:rsid w:val="006E79F9"/>
    <w:rsid w:val="006F073E"/>
    <w:rsid w:val="00700BC9"/>
    <w:rsid w:val="00707CD5"/>
    <w:rsid w:val="007315D4"/>
    <w:rsid w:val="00766B18"/>
    <w:rsid w:val="007B5E84"/>
    <w:rsid w:val="007C7AD9"/>
    <w:rsid w:val="007E6E7B"/>
    <w:rsid w:val="008132D0"/>
    <w:rsid w:val="0082150A"/>
    <w:rsid w:val="008473B4"/>
    <w:rsid w:val="008B6EB7"/>
    <w:rsid w:val="008E353F"/>
    <w:rsid w:val="008E4288"/>
    <w:rsid w:val="00922356"/>
    <w:rsid w:val="009241BD"/>
    <w:rsid w:val="00961642"/>
    <w:rsid w:val="009E15A9"/>
    <w:rsid w:val="00A037DF"/>
    <w:rsid w:val="00A23074"/>
    <w:rsid w:val="00A31FEC"/>
    <w:rsid w:val="00A6561B"/>
    <w:rsid w:val="00AC367E"/>
    <w:rsid w:val="00AD2665"/>
    <w:rsid w:val="00AE54A0"/>
    <w:rsid w:val="00B5034B"/>
    <w:rsid w:val="00B5080B"/>
    <w:rsid w:val="00B50E72"/>
    <w:rsid w:val="00B529E5"/>
    <w:rsid w:val="00B55275"/>
    <w:rsid w:val="00B73354"/>
    <w:rsid w:val="00B81D58"/>
    <w:rsid w:val="00BB7B4F"/>
    <w:rsid w:val="00BC4EFD"/>
    <w:rsid w:val="00C52B1F"/>
    <w:rsid w:val="00C63839"/>
    <w:rsid w:val="00C952FC"/>
    <w:rsid w:val="00CB2F37"/>
    <w:rsid w:val="00CC1914"/>
    <w:rsid w:val="00CC532F"/>
    <w:rsid w:val="00CF10AD"/>
    <w:rsid w:val="00CF7A3F"/>
    <w:rsid w:val="00D222D4"/>
    <w:rsid w:val="00D23FED"/>
    <w:rsid w:val="00D450BD"/>
    <w:rsid w:val="00D472BE"/>
    <w:rsid w:val="00D5309D"/>
    <w:rsid w:val="00D53CDF"/>
    <w:rsid w:val="00D749D6"/>
    <w:rsid w:val="00D77B33"/>
    <w:rsid w:val="00D8281B"/>
    <w:rsid w:val="00DB6BE6"/>
    <w:rsid w:val="00DD731D"/>
    <w:rsid w:val="00DE4377"/>
    <w:rsid w:val="00DF4732"/>
    <w:rsid w:val="00E032C1"/>
    <w:rsid w:val="00E161CA"/>
    <w:rsid w:val="00E350AD"/>
    <w:rsid w:val="00E466D3"/>
    <w:rsid w:val="00EA2A73"/>
    <w:rsid w:val="00EA2C1B"/>
    <w:rsid w:val="00ED61BF"/>
    <w:rsid w:val="00EF7100"/>
    <w:rsid w:val="00F03833"/>
    <w:rsid w:val="00F10CA1"/>
    <w:rsid w:val="00F37559"/>
    <w:rsid w:val="00F56F09"/>
    <w:rsid w:val="00F62F81"/>
    <w:rsid w:val="00F842B9"/>
    <w:rsid w:val="00F90034"/>
    <w:rsid w:val="00F91381"/>
    <w:rsid w:val="00FB5A03"/>
    <w:rsid w:val="00FD4215"/>
    <w:rsid w:val="00FF2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002B2"/>
  <w15:docId w15:val="{894F95E6-C685-4C48-88B6-9ABD79E6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42FA0"/>
    <w:pPr>
      <w:tabs>
        <w:tab w:val="center" w:pos="4513"/>
        <w:tab w:val="right" w:pos="9026"/>
      </w:tabs>
      <w:spacing w:line="240" w:lineRule="auto"/>
    </w:pPr>
  </w:style>
  <w:style w:type="character" w:customStyle="1" w:styleId="HeaderChar">
    <w:name w:val="Header Char"/>
    <w:basedOn w:val="DefaultParagraphFont"/>
    <w:link w:val="Header"/>
    <w:uiPriority w:val="99"/>
    <w:rsid w:val="00042FA0"/>
  </w:style>
  <w:style w:type="paragraph" w:styleId="Footer">
    <w:name w:val="footer"/>
    <w:basedOn w:val="Normal"/>
    <w:link w:val="FooterChar"/>
    <w:uiPriority w:val="99"/>
    <w:unhideWhenUsed/>
    <w:rsid w:val="00042FA0"/>
    <w:pPr>
      <w:tabs>
        <w:tab w:val="center" w:pos="4513"/>
        <w:tab w:val="right" w:pos="9026"/>
      </w:tabs>
      <w:spacing w:line="240" w:lineRule="auto"/>
    </w:pPr>
  </w:style>
  <w:style w:type="character" w:customStyle="1" w:styleId="FooterChar">
    <w:name w:val="Footer Char"/>
    <w:basedOn w:val="DefaultParagraphFont"/>
    <w:link w:val="Footer"/>
    <w:uiPriority w:val="99"/>
    <w:rsid w:val="00042FA0"/>
  </w:style>
  <w:style w:type="character" w:styleId="Hyperlink">
    <w:name w:val="Hyperlink"/>
    <w:basedOn w:val="DefaultParagraphFont"/>
    <w:uiPriority w:val="99"/>
    <w:unhideWhenUsed/>
    <w:rsid w:val="00372004"/>
    <w:rPr>
      <w:color w:val="0000FF" w:themeColor="hyperlink"/>
      <w:u w:val="single"/>
    </w:rPr>
  </w:style>
  <w:style w:type="paragraph" w:styleId="ListParagraph">
    <w:name w:val="List Paragraph"/>
    <w:basedOn w:val="Normal"/>
    <w:uiPriority w:val="34"/>
    <w:qFormat/>
    <w:rsid w:val="005F1BB4"/>
    <w:pPr>
      <w:ind w:left="720"/>
      <w:contextualSpacing/>
    </w:pPr>
  </w:style>
  <w:style w:type="character" w:styleId="FollowedHyperlink">
    <w:name w:val="FollowedHyperlink"/>
    <w:basedOn w:val="DefaultParagraphFont"/>
    <w:uiPriority w:val="99"/>
    <w:semiHidden/>
    <w:unhideWhenUsed/>
    <w:rsid w:val="00E466D3"/>
    <w:rPr>
      <w:color w:val="800080" w:themeColor="followedHyperlink"/>
      <w:u w:val="single"/>
    </w:rPr>
  </w:style>
  <w:style w:type="paragraph" w:customStyle="1" w:styleId="Default">
    <w:name w:val="Default"/>
    <w:rsid w:val="00611C10"/>
    <w:pPr>
      <w:autoSpaceDE w:val="0"/>
      <w:autoSpaceDN w:val="0"/>
      <w:adjustRightInd w:val="0"/>
      <w:spacing w:line="240" w:lineRule="auto"/>
    </w:pPr>
    <w:rPr>
      <w:rFonts w:ascii="Frutiger 45 Light" w:hAnsi="Frutiger 45 Light" w:cs="Frutiger 45 Light"/>
      <w:sz w:val="24"/>
      <w:szCs w:val="24"/>
    </w:rPr>
  </w:style>
  <w:style w:type="paragraph" w:customStyle="1" w:styleId="Pa3">
    <w:name w:val="Pa3"/>
    <w:basedOn w:val="Default"/>
    <w:next w:val="Default"/>
    <w:uiPriority w:val="99"/>
    <w:rsid w:val="00611C10"/>
    <w:pPr>
      <w:spacing w:line="241" w:lineRule="atLeast"/>
    </w:pPr>
    <w:rPr>
      <w:rFonts w:cs="Arial"/>
    </w:rPr>
  </w:style>
  <w:style w:type="paragraph" w:customStyle="1" w:styleId="Pa4">
    <w:name w:val="Pa4"/>
    <w:basedOn w:val="Default"/>
    <w:next w:val="Default"/>
    <w:uiPriority w:val="99"/>
    <w:rsid w:val="00611C10"/>
    <w:pPr>
      <w:spacing w:line="241" w:lineRule="atLeast"/>
    </w:pPr>
    <w:rPr>
      <w:rFonts w:cs="Arial"/>
    </w:rPr>
  </w:style>
  <w:style w:type="paragraph" w:styleId="FootnoteText">
    <w:name w:val="footnote text"/>
    <w:basedOn w:val="Normal"/>
    <w:link w:val="FootnoteTextChar"/>
    <w:uiPriority w:val="99"/>
    <w:semiHidden/>
    <w:unhideWhenUsed/>
    <w:rsid w:val="008132D0"/>
    <w:pPr>
      <w:spacing w:line="240" w:lineRule="auto"/>
    </w:pPr>
    <w:rPr>
      <w:sz w:val="20"/>
      <w:szCs w:val="20"/>
    </w:rPr>
  </w:style>
  <w:style w:type="character" w:customStyle="1" w:styleId="FootnoteTextChar">
    <w:name w:val="Footnote Text Char"/>
    <w:basedOn w:val="DefaultParagraphFont"/>
    <w:link w:val="FootnoteText"/>
    <w:uiPriority w:val="99"/>
    <w:semiHidden/>
    <w:rsid w:val="008132D0"/>
    <w:rPr>
      <w:sz w:val="20"/>
      <w:szCs w:val="20"/>
    </w:rPr>
  </w:style>
  <w:style w:type="character" w:styleId="FootnoteReference">
    <w:name w:val="footnote reference"/>
    <w:basedOn w:val="DefaultParagraphFont"/>
    <w:uiPriority w:val="99"/>
    <w:semiHidden/>
    <w:unhideWhenUsed/>
    <w:rsid w:val="00813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0106">
      <w:bodyDiv w:val="1"/>
      <w:marLeft w:val="0"/>
      <w:marRight w:val="0"/>
      <w:marTop w:val="0"/>
      <w:marBottom w:val="0"/>
      <w:divBdr>
        <w:top w:val="none" w:sz="0" w:space="0" w:color="auto"/>
        <w:left w:val="none" w:sz="0" w:space="0" w:color="auto"/>
        <w:bottom w:val="none" w:sz="0" w:space="0" w:color="auto"/>
        <w:right w:val="none" w:sz="0" w:space="0" w:color="auto"/>
      </w:divBdr>
    </w:div>
    <w:div w:id="382292897">
      <w:bodyDiv w:val="1"/>
      <w:marLeft w:val="0"/>
      <w:marRight w:val="0"/>
      <w:marTop w:val="0"/>
      <w:marBottom w:val="0"/>
      <w:divBdr>
        <w:top w:val="none" w:sz="0" w:space="0" w:color="auto"/>
        <w:left w:val="none" w:sz="0" w:space="0" w:color="auto"/>
        <w:bottom w:val="none" w:sz="0" w:space="0" w:color="auto"/>
        <w:right w:val="none" w:sz="0" w:space="0" w:color="auto"/>
      </w:divBdr>
      <w:divsChild>
        <w:div w:id="381371634">
          <w:marLeft w:val="2325"/>
          <w:marRight w:val="2400"/>
          <w:marTop w:val="0"/>
          <w:marBottom w:val="0"/>
          <w:divBdr>
            <w:top w:val="none" w:sz="0" w:space="0" w:color="auto"/>
            <w:left w:val="none" w:sz="0" w:space="0" w:color="auto"/>
            <w:bottom w:val="none" w:sz="0" w:space="0" w:color="auto"/>
            <w:right w:val="none" w:sz="0" w:space="0" w:color="auto"/>
          </w:divBdr>
          <w:divsChild>
            <w:div w:id="1512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1144">
      <w:bodyDiv w:val="1"/>
      <w:marLeft w:val="0"/>
      <w:marRight w:val="0"/>
      <w:marTop w:val="0"/>
      <w:marBottom w:val="0"/>
      <w:divBdr>
        <w:top w:val="none" w:sz="0" w:space="0" w:color="auto"/>
        <w:left w:val="none" w:sz="0" w:space="0" w:color="auto"/>
        <w:bottom w:val="none" w:sz="0" w:space="0" w:color="auto"/>
        <w:right w:val="none" w:sz="0" w:space="0" w:color="auto"/>
      </w:divBdr>
    </w:div>
    <w:div w:id="991979370">
      <w:bodyDiv w:val="1"/>
      <w:marLeft w:val="0"/>
      <w:marRight w:val="0"/>
      <w:marTop w:val="0"/>
      <w:marBottom w:val="0"/>
      <w:divBdr>
        <w:top w:val="none" w:sz="0" w:space="0" w:color="auto"/>
        <w:left w:val="none" w:sz="0" w:space="0" w:color="auto"/>
        <w:bottom w:val="none" w:sz="0" w:space="0" w:color="auto"/>
        <w:right w:val="none" w:sz="0" w:space="0" w:color="auto"/>
      </w:divBdr>
    </w:div>
    <w:div w:id="1235822681">
      <w:bodyDiv w:val="1"/>
      <w:marLeft w:val="0"/>
      <w:marRight w:val="0"/>
      <w:marTop w:val="0"/>
      <w:marBottom w:val="0"/>
      <w:divBdr>
        <w:top w:val="none" w:sz="0" w:space="0" w:color="auto"/>
        <w:left w:val="none" w:sz="0" w:space="0" w:color="auto"/>
        <w:bottom w:val="none" w:sz="0" w:space="0" w:color="auto"/>
        <w:right w:val="none" w:sz="0" w:space="0" w:color="auto"/>
      </w:divBdr>
    </w:div>
    <w:div w:id="1285843828">
      <w:bodyDiv w:val="1"/>
      <w:marLeft w:val="0"/>
      <w:marRight w:val="0"/>
      <w:marTop w:val="0"/>
      <w:marBottom w:val="0"/>
      <w:divBdr>
        <w:top w:val="none" w:sz="0" w:space="0" w:color="auto"/>
        <w:left w:val="none" w:sz="0" w:space="0" w:color="auto"/>
        <w:bottom w:val="none" w:sz="0" w:space="0" w:color="auto"/>
        <w:right w:val="none" w:sz="0" w:space="0" w:color="auto"/>
      </w:divBdr>
    </w:div>
    <w:div w:id="200123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publications/2019-10/valleys-taskforce-area-ma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3A%2F%2Filp.mit.edu%2Fconference.jsp&amp;data=02%7C01%7CLorri.Browning%40gov.wales%7Cdd107286b2a04e2bb4db08d7aaf761bd%7Ca2cc36c592804ae78887d06dab89216b%7C0%7C0%7C637165851776565380&amp;sdata=cplAA9J7bMnv1n2piaFJk9MFMuAqaoj7xyoEV4PWZIE%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martsurvey.co.uk/s/6BH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lshgovernmentilpmit@gov.wal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lp.mit.edu/conference.jsp?confid=247&amp;tabname=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A28966049</value>
    </field>
    <field name="Objective-Title">
      <value order="0">MIT ILP Innovations in Management Application Form</value>
    </field>
    <field name="Objective-Description">
      <value order="0"/>
    </field>
    <field name="Objective-CreationStamp">
      <value order="0">2020-02-06T13:32:02Z</value>
    </field>
    <field name="Objective-IsApproved">
      <value order="0">false</value>
    </field>
    <field name="Objective-IsPublished">
      <value order="0">true</value>
    </field>
    <field name="Objective-DatePublished">
      <value order="0">2020-02-11T12:20:18Z</value>
    </field>
    <field name="Objective-ModificationStamp">
      <value order="0">2020-02-11T12:20:18Z</value>
    </field>
    <field name="Objective-Owner">
      <value order="0">Browning, Lorri  (ESNR - Business &amp; Regions - Entrepreneurship)</value>
    </field>
    <field name="Objective-Path">
      <value order="0">Objective Global Folder:Business File Plan:Economy, Skills &amp; Natural Resources (ESNR):Economy, Skills &amp; Natural Resources (ESNR) - Business &amp; Regions - Entrepreneurship &amp; Delivery:1 - Save:Entrepreneurship Engagement:MIT-ILP:2019-2021 Industrial Liaison Programme (ILP) Membership:05 - Delivery:Industrial Liaison program (ILP) - 2019-2020 - Conferences:20200318 - MIT ILP - Innovations in Management Conference</value>
    </field>
    <field name="Objective-Parent">
      <value order="0">20200318 - MIT ILP - Innovations in Management Conference</value>
    </field>
    <field name="Objective-State">
      <value order="0">Published</value>
    </field>
    <field name="Objective-VersionId">
      <value order="0">vA57816277</value>
    </field>
    <field name="Objective-Version">
      <value order="0">10.0</value>
    </field>
    <field name="Objective-VersionNumber">
      <value order="0">11</value>
    </field>
    <field name="Objective-VersionComment">
      <value order="0"/>
    </field>
    <field name="Objective-FileNumber">
      <value order="0">qA1400753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70a2ee4c64fa71385f52f0d7a53fde08">
  <xsd:schema xmlns:xsd="http://www.w3.org/2001/XMLSchema" xmlns:xs="http://www.w3.org/2001/XMLSchema" xmlns:p="http://schemas.microsoft.com/office/2006/metadata/properties" xmlns:ns3="ef277e87-290d-49c5-91d0-3912be04ccbd" targetNamespace="http://schemas.microsoft.com/office/2006/metadata/properties" ma:root="true" ma:fieldsID="6d1a420227b1df002e01c89e6396e928"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15FF310-FD93-43BB-98A3-D7954E982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6F196-B533-4A2E-BDC2-95EDB0DA0F01}">
  <ds:schemaRefs>
    <ds:schemaRef ds:uri="http://schemas.microsoft.com/sharepoint/v3/contenttype/forms"/>
  </ds:schemaRefs>
</ds:datastoreItem>
</file>

<file path=customXml/itemProps4.xml><?xml version="1.0" encoding="utf-8"?>
<ds:datastoreItem xmlns:ds="http://schemas.openxmlformats.org/officeDocument/2006/customXml" ds:itemID="{CD1B95E2-591A-4AC2-B767-F5849ED56416}">
  <ds:schemaRef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07CFE5F-5F47-45F1-A960-9AF92AEB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Ashley (ESNR-Sectors &amp; Business-Entrepreneurship &amp; Delivery)</dc:creator>
  <cp:lastModifiedBy>Bain, Mandy (ESNR – Business &amp; Regions – Entrepreneurship)</cp:lastModifiedBy>
  <cp:revision>2</cp:revision>
  <dcterms:created xsi:type="dcterms:W3CDTF">2020-02-13T09:15:00Z</dcterms:created>
  <dcterms:modified xsi:type="dcterms:W3CDTF">2020-02-13T09:15:00Z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A28966049</vt:lpwstr>
  </property>
  <property fmtid="{D5CDD505-2E9C-101B-9397-08002B2CF9AE}" pid="4" name="Objective-Title">
    <vt:lpwstr>MIT ILP Innovations in Management Application Form</vt:lpwstr>
  </property>
  <property fmtid="{D5CDD505-2E9C-101B-9397-08002B2CF9AE}" pid="5" name="Objective-Comment">
    <vt:lpwstr/>
  </property>
  <property fmtid="{D5CDD505-2E9C-101B-9397-08002B2CF9AE}" pid="6" name="Objective-CreationStamp">
    <vt:filetime>2020-02-06T13:32:09Z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2020-02-11T12:20:18Z</vt:filetime>
  </property>
  <property fmtid="{D5CDD505-2E9C-101B-9397-08002B2CF9AE}" pid="10" name="Objective-ModificationStamp">
    <vt:filetime>2020-02-11T12:20:18Z</vt:filetime>
  </property>
  <property fmtid="{D5CDD505-2E9C-101B-9397-08002B2CF9AE}" pid="11" name="Objective-Owner">
    <vt:lpwstr>Browning, Lorri  (ESNR - Business &amp; Regions - Entrepreneurship)</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Save:Entrepreneurship Engagement:MIT-ILP:2019-2021 Industrial Liaison P</vt:lpwstr>
  </property>
  <property fmtid="{D5CDD505-2E9C-101B-9397-08002B2CF9AE}" pid="13" name="Objective-Parent">
    <vt:lpwstr>20200318 - MIT ILP - Innovations in Management Conference</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vA57816277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